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75" w:rsidRDefault="00AE6C6F" w:rsidP="00C34DE7">
      <w:pP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  <w:r w:rsidRPr="00AE6C6F">
        <w:rPr>
          <w:noProof/>
          <w:lang w:eastAsia="ru-RU"/>
        </w:rPr>
        <w:pict>
          <v:rect id="Rectangle 2" o:spid="_x0000_s1026" style="position:absolute;left:0;text-align:left;margin-left:234pt;margin-top:9pt;width:225pt;height:10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" filled="f" stroked="f">
            <v:textbox>
              <w:txbxContent>
                <w:p w:rsidR="00CA6F75" w:rsidRDefault="00CA6F75" w:rsidP="00B01B1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МУНИЦИПАЛЬНОЕ БЮДЖЕТНОЕ ОБЩЕОБРАЗОВАТЕЛЬНОЕ  УЧРЕЖДЕНИЕ  «СРЕДНЯЯ ОБЩЕОБРАЗОВАТЕЛЬНАЯ ШКОЛА ИМЕНИ ТАМЕРЛАНА КИМОВИЧА</w:t>
                  </w:r>
                </w:p>
                <w:p w:rsidR="00CA6F75" w:rsidRDefault="00CA6F75" w:rsidP="00B01B1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АГУЗАРОВА С. НИЖНЯЯСАНИБА»                          МУНИЦИПАЛЬНОГО ОБРАЗОВАНИЯ -                                                                    ПРИГОРОДНЫЙ  РАЙОН  РЕСПУБЛИКИ</w:t>
                  </w:r>
                </w:p>
                <w:p w:rsidR="00CA6F75" w:rsidRDefault="00CA6F75" w:rsidP="00BD2717">
                  <w:pPr>
                    <w:ind w:left="-180" w:hanging="49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СЕВЕРНАЯ ОСЕТИЯ - АЛАНИЯ</w:t>
                  </w:r>
                </w:p>
                <w:p w:rsidR="00CA6F75" w:rsidRDefault="00CA6F75"/>
              </w:txbxContent>
            </v:textbox>
          </v:rect>
        </w:pict>
      </w:r>
      <w:r w:rsidRPr="00AE6C6F">
        <w:rPr>
          <w:noProof/>
          <w:lang w:eastAsia="ru-RU"/>
        </w:rPr>
        <w:pict>
          <v:rect id="Rectangle 3" o:spid="_x0000_s1027" style="position:absolute;left:0;text-align:left;margin-left:-53.85pt;margin-top:9pt;width:225pt;height:9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G+tQ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" filled="f" stroked="f">
            <v:textbox>
              <w:txbxContent>
                <w:p w:rsidR="00CA6F75" w:rsidRDefault="00CA6F75" w:rsidP="00B01B1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РЕСПУБЛИК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Ӕ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Ц</w:t>
                  </w:r>
                  <w:proofErr w:type="gramEnd"/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Ӕ</w:t>
                  </w:r>
                  <w:r>
                    <w:rPr>
                      <w:b/>
                      <w:sz w:val="20"/>
                      <w:szCs w:val="20"/>
                    </w:rPr>
                    <w:t>ГАТ ИРЫСТОН – АЛАНИ ГОР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Ӕ</w:t>
                  </w:r>
                  <w:r>
                    <w:rPr>
                      <w:b/>
                      <w:sz w:val="20"/>
                      <w:szCs w:val="20"/>
                    </w:rPr>
                    <w:t>ТГ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Ӕ</w:t>
                  </w:r>
                  <w:r>
                    <w:rPr>
                      <w:b/>
                      <w:sz w:val="20"/>
                      <w:szCs w:val="20"/>
                    </w:rPr>
                    <w:t>РОН РАЙОНЫ  МУНИЦИПАЛОН БЮДЖЕТОН ИУМ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Ӕ</w:t>
                  </w:r>
                  <w:r>
                    <w:rPr>
                      <w:b/>
                      <w:sz w:val="20"/>
                      <w:szCs w:val="20"/>
                    </w:rPr>
                    <w:t xml:space="preserve">ЙАГ АХУЫРАДОН УАГДОН </w:t>
                  </w:r>
                </w:p>
                <w:p w:rsidR="00CA6F75" w:rsidRDefault="00CA6F75" w:rsidP="00B01B1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«Д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Ӕ</w:t>
                  </w:r>
                  <w:r>
                    <w:rPr>
                      <w:b/>
                      <w:sz w:val="20"/>
                      <w:szCs w:val="20"/>
                    </w:rPr>
                    <w:t>ЛЛАГ САНИБАЙЫ ХЪ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Ӕ</w:t>
                  </w:r>
                  <w:r>
                    <w:rPr>
                      <w:b/>
                      <w:sz w:val="20"/>
                      <w:szCs w:val="20"/>
                    </w:rPr>
                    <w:t>УЫ</w:t>
                  </w:r>
                </w:p>
                <w:p w:rsidR="00CA6F75" w:rsidRDefault="00CA6F75" w:rsidP="00B01B1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АГЪУЫЗАРТЫ ТАМЕРЛАНЫ НОМЫЛ ИУМ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Ӕ</w:t>
                  </w:r>
                  <w:r>
                    <w:rPr>
                      <w:b/>
                      <w:sz w:val="20"/>
                      <w:szCs w:val="20"/>
                    </w:rPr>
                    <w:t>ЙАГАХУЫРАДОН   АСТ</w:t>
                  </w:r>
                  <w:r>
                    <w:rPr>
                      <w:rFonts w:ascii="Microsoft Sans Serif" w:hAnsi="Microsoft Sans Serif" w:cs="Microsoft Sans Serif"/>
                      <w:b/>
                      <w:sz w:val="20"/>
                      <w:szCs w:val="20"/>
                    </w:rPr>
                    <w:t>Ӕ</w:t>
                  </w:r>
                  <w:r>
                    <w:rPr>
                      <w:b/>
                      <w:sz w:val="20"/>
                      <w:szCs w:val="20"/>
                    </w:rPr>
                    <w:t>УККАГ СКЪОЛА»</w:t>
                  </w:r>
                </w:p>
                <w:p w:rsidR="00CA6F75" w:rsidRDefault="00CA6F7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CA6F75" w:rsidRDefault="00CA6F75"/>
              </w:txbxContent>
            </v:textbox>
          </v:rect>
        </w:pict>
      </w:r>
    </w:p>
    <w:p w:rsidR="00CA6F75" w:rsidRDefault="00C204D7" w:rsidP="00C34DE7">
      <w:pP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82550</wp:posOffset>
            </wp:positionV>
            <wp:extent cx="789940" cy="761365"/>
            <wp:effectExtent l="0" t="0" r="0" b="63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A6F75" w:rsidRDefault="00CA6F75" w:rsidP="00C34DE7">
      <w:pP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</w:p>
    <w:p w:rsidR="00CA6F75" w:rsidRDefault="00CA6F75" w:rsidP="00C34DE7">
      <w:pP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</w:p>
    <w:p w:rsidR="00CA6F75" w:rsidRDefault="00CA6F75" w:rsidP="00C34DE7">
      <w:pP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</w:p>
    <w:p w:rsidR="00CA6F75" w:rsidRDefault="00CA6F75" w:rsidP="00C34DE7">
      <w:pP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</w:p>
    <w:p w:rsidR="00CA6F75" w:rsidRDefault="00CA6F75" w:rsidP="00C34DE7">
      <w:pP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</w:p>
    <w:p w:rsidR="00CA6F75" w:rsidRDefault="00CA6F75" w:rsidP="00C34DE7">
      <w:pP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</w:p>
    <w:p w:rsidR="00CA6F75" w:rsidRDefault="00CA6F75" w:rsidP="00C34DE7">
      <w:pP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</w:p>
    <w:p w:rsidR="00CA6F75" w:rsidRDefault="00CA6F75" w:rsidP="00C34DE7">
      <w:pPr>
        <w:pBdr>
          <w:bottom w:val="single" w:sz="12" w:space="1" w:color="auto"/>
        </w:pBdr>
        <w:tabs>
          <w:tab w:val="left" w:pos="5387"/>
          <w:tab w:val="left" w:pos="5670"/>
          <w:tab w:val="left" w:pos="10632"/>
        </w:tabs>
        <w:ind w:hanging="851"/>
        <w:jc w:val="both"/>
        <w:rPr>
          <w:b/>
          <w:sz w:val="20"/>
          <w:szCs w:val="20"/>
        </w:rPr>
      </w:pPr>
    </w:p>
    <w:p w:rsidR="00CA6F75" w:rsidRDefault="00CA6F75" w:rsidP="00BD2717">
      <w:pPr>
        <w:ind w:left="-1440" w:firstLine="164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363124, РСО – Алания, с. Нижняя Саниба,  ул. Агузарова Тамерлана Кимовича ,144 Тел. 8-867-38-3-57-59</w:t>
      </w:r>
      <w:proofErr w:type="gramEnd"/>
    </w:p>
    <w:p w:rsidR="00CA6F75" w:rsidRPr="00BD2717" w:rsidRDefault="00CA6F75" w:rsidP="00BD2717">
      <w:pPr>
        <w:ind w:left="-851" w:hanging="425"/>
        <w:jc w:val="center"/>
        <w:rPr>
          <w:b/>
          <w:lang w:val="en-US"/>
        </w:rPr>
      </w:pPr>
      <w:r w:rsidRPr="003E5F86">
        <w:rPr>
          <w:b/>
          <w:lang w:val="en-US"/>
        </w:rPr>
        <w:t>E</w:t>
      </w:r>
      <w:r w:rsidRPr="00BD2717">
        <w:rPr>
          <w:b/>
          <w:lang w:val="en-US"/>
        </w:rPr>
        <w:t>-</w:t>
      </w:r>
      <w:r w:rsidRPr="003E5F86">
        <w:rPr>
          <w:b/>
          <w:lang w:val="en-US"/>
        </w:rPr>
        <w:t>mail</w:t>
      </w:r>
      <w:r w:rsidRPr="00BD2717">
        <w:rPr>
          <w:b/>
          <w:lang w:val="en-US"/>
        </w:rPr>
        <w:t xml:space="preserve">: </w:t>
      </w:r>
      <w:hyperlink r:id="rId6" w:history="1">
        <w:r w:rsidRPr="00F670FA">
          <w:rPr>
            <w:rStyle w:val="a3"/>
            <w:b/>
            <w:color w:val="000000"/>
            <w:shd w:val="clear" w:color="auto" w:fill="FFFFFF"/>
            <w:lang w:val="en-US"/>
          </w:rPr>
          <w:t>n</w:t>
        </w:r>
        <w:r w:rsidRPr="00BD2717">
          <w:rPr>
            <w:rStyle w:val="a3"/>
            <w:b/>
            <w:color w:val="000000"/>
            <w:shd w:val="clear" w:color="auto" w:fill="FFFFFF"/>
            <w:lang w:val="en-US"/>
          </w:rPr>
          <w:t>-</w:t>
        </w:r>
        <w:r w:rsidRPr="00F670FA">
          <w:rPr>
            <w:rStyle w:val="a3"/>
            <w:b/>
            <w:color w:val="000000"/>
            <w:shd w:val="clear" w:color="auto" w:fill="FFFFFF"/>
            <w:lang w:val="en-US"/>
          </w:rPr>
          <w:t>saniba</w:t>
        </w:r>
        <w:r w:rsidRPr="00BD2717">
          <w:rPr>
            <w:rStyle w:val="a3"/>
            <w:b/>
            <w:color w:val="000000"/>
            <w:shd w:val="clear" w:color="auto" w:fill="FFFFFF"/>
            <w:lang w:val="en-US"/>
          </w:rPr>
          <w:t>@</w:t>
        </w:r>
        <w:r w:rsidRPr="00F670FA">
          <w:rPr>
            <w:rStyle w:val="a3"/>
            <w:b/>
            <w:color w:val="000000"/>
            <w:shd w:val="clear" w:color="auto" w:fill="FFFFFF"/>
            <w:lang w:val="en-US"/>
          </w:rPr>
          <w:t>list</w:t>
        </w:r>
        <w:r w:rsidRPr="00BD2717">
          <w:rPr>
            <w:rStyle w:val="a3"/>
            <w:b/>
            <w:color w:val="000000"/>
            <w:shd w:val="clear" w:color="auto" w:fill="FFFFFF"/>
            <w:lang w:val="en-US"/>
          </w:rPr>
          <w:t>.</w:t>
        </w:r>
        <w:r w:rsidRPr="00F670FA">
          <w:rPr>
            <w:rStyle w:val="a3"/>
            <w:b/>
            <w:color w:val="000000"/>
            <w:shd w:val="clear" w:color="auto" w:fill="FFFFFF"/>
            <w:lang w:val="en-US"/>
          </w:rPr>
          <w:t>r</w:t>
        </w:r>
      </w:hyperlink>
      <w:r w:rsidRPr="00F670FA">
        <w:rPr>
          <w:b/>
          <w:color w:val="000000"/>
          <w:lang w:val="en-US"/>
        </w:rPr>
        <w:t>u</w:t>
      </w:r>
    </w:p>
    <w:p w:rsidR="00CA6F75" w:rsidRPr="00BD2717" w:rsidRDefault="00CA6F75" w:rsidP="00F670FA">
      <w:pPr>
        <w:ind w:left="-851" w:hanging="425"/>
        <w:rPr>
          <w:sz w:val="28"/>
          <w:szCs w:val="28"/>
          <w:lang w:val="en-US"/>
        </w:rPr>
      </w:pPr>
    </w:p>
    <w:p w:rsidR="00CA6F75" w:rsidRPr="00BD2717" w:rsidRDefault="00CA6F75" w:rsidP="00515696">
      <w:pPr>
        <w:ind w:left="-851" w:hanging="425"/>
        <w:rPr>
          <w:sz w:val="28"/>
          <w:szCs w:val="28"/>
          <w:lang w:val="en-US"/>
        </w:rPr>
      </w:pPr>
    </w:p>
    <w:p w:rsidR="00CA6F75" w:rsidRPr="00F43C61" w:rsidRDefault="00CA6F75" w:rsidP="009121ED">
      <w:pPr>
        <w:pStyle w:val="a6"/>
        <w:ind w:left="630"/>
        <w:rPr>
          <w:sz w:val="28"/>
          <w:szCs w:val="28"/>
          <w:lang w:val="en-US"/>
        </w:rPr>
      </w:pPr>
    </w:p>
    <w:p w:rsidR="00CA6F75" w:rsidRPr="00F43C61" w:rsidRDefault="00CA6F75" w:rsidP="009121ED">
      <w:pPr>
        <w:pStyle w:val="a6"/>
        <w:ind w:left="630"/>
        <w:rPr>
          <w:sz w:val="28"/>
          <w:szCs w:val="28"/>
          <w:lang w:val="en-US"/>
        </w:rPr>
      </w:pPr>
    </w:p>
    <w:p w:rsidR="00CA6F75" w:rsidRPr="00F43C61" w:rsidRDefault="00CA6F75" w:rsidP="009121ED">
      <w:pPr>
        <w:pStyle w:val="a6"/>
        <w:ind w:left="630"/>
        <w:rPr>
          <w:b/>
          <w:sz w:val="28"/>
          <w:szCs w:val="28"/>
          <w:lang w:val="en-US"/>
        </w:rPr>
      </w:pPr>
    </w:p>
    <w:p w:rsidR="00CA6F75" w:rsidRPr="00F43C61" w:rsidRDefault="00F43C61" w:rsidP="00F43C61">
      <w:pPr>
        <w:ind w:left="-709"/>
        <w:jc w:val="center"/>
        <w:rPr>
          <w:b/>
          <w:sz w:val="28"/>
          <w:szCs w:val="28"/>
        </w:rPr>
      </w:pPr>
      <w:r w:rsidRPr="00F43C61">
        <w:rPr>
          <w:b/>
          <w:sz w:val="28"/>
          <w:szCs w:val="28"/>
        </w:rPr>
        <w:t xml:space="preserve">Отчет о мероприятиях </w:t>
      </w:r>
    </w:p>
    <w:p w:rsidR="00F43C61" w:rsidRPr="00F43C61" w:rsidRDefault="00F43C61" w:rsidP="00F43C61">
      <w:pPr>
        <w:ind w:left="-851" w:hanging="425"/>
        <w:jc w:val="center"/>
        <w:rPr>
          <w:b/>
          <w:bCs/>
          <w:sz w:val="28"/>
          <w:szCs w:val="28"/>
        </w:rPr>
      </w:pPr>
      <w:r w:rsidRPr="00F43C61">
        <w:rPr>
          <w:b/>
          <w:bCs/>
          <w:sz w:val="28"/>
          <w:szCs w:val="28"/>
        </w:rPr>
        <w:t xml:space="preserve">по устранению высокой доли </w:t>
      </w:r>
      <w:proofErr w:type="gramStart"/>
      <w:r w:rsidRPr="00F43C61">
        <w:rPr>
          <w:b/>
          <w:bCs/>
          <w:sz w:val="28"/>
          <w:szCs w:val="28"/>
        </w:rPr>
        <w:t>обучающихся</w:t>
      </w:r>
      <w:proofErr w:type="gramEnd"/>
      <w:r w:rsidRPr="00F43C61">
        <w:rPr>
          <w:b/>
          <w:bCs/>
          <w:sz w:val="28"/>
          <w:szCs w:val="28"/>
        </w:rPr>
        <w:t xml:space="preserve"> с рисками</w:t>
      </w:r>
    </w:p>
    <w:p w:rsidR="00F43C61" w:rsidRPr="00F43C61" w:rsidRDefault="00F43C61" w:rsidP="00F43C61">
      <w:pPr>
        <w:spacing w:line="276" w:lineRule="auto"/>
        <w:ind w:left="-851" w:hanging="425"/>
        <w:jc w:val="center"/>
        <w:rPr>
          <w:b/>
          <w:sz w:val="28"/>
          <w:szCs w:val="28"/>
        </w:rPr>
      </w:pPr>
      <w:r w:rsidRPr="00F43C61">
        <w:rPr>
          <w:b/>
          <w:bCs/>
          <w:sz w:val="28"/>
          <w:szCs w:val="28"/>
        </w:rPr>
        <w:t xml:space="preserve">учебной неуспешности  </w:t>
      </w:r>
      <w:r w:rsidRPr="00F43C61">
        <w:rPr>
          <w:b/>
          <w:sz w:val="28"/>
          <w:szCs w:val="28"/>
        </w:rPr>
        <w:t>МБОУ «СОШ</w:t>
      </w:r>
    </w:p>
    <w:p w:rsidR="00F43C61" w:rsidRDefault="00F43C61" w:rsidP="00F43C61">
      <w:pPr>
        <w:spacing w:line="276" w:lineRule="auto"/>
        <w:ind w:left="-851" w:hanging="425"/>
        <w:jc w:val="center"/>
        <w:rPr>
          <w:b/>
          <w:sz w:val="28"/>
          <w:szCs w:val="28"/>
        </w:rPr>
      </w:pPr>
      <w:r w:rsidRPr="00F43C61">
        <w:rPr>
          <w:b/>
          <w:sz w:val="28"/>
          <w:szCs w:val="28"/>
        </w:rPr>
        <w:t>им.Т.К.Агузарова с</w:t>
      </w:r>
      <w:proofErr w:type="gramStart"/>
      <w:r w:rsidRPr="00F43C61">
        <w:rPr>
          <w:b/>
          <w:sz w:val="28"/>
          <w:szCs w:val="28"/>
        </w:rPr>
        <w:t>.Н</w:t>
      </w:r>
      <w:proofErr w:type="gramEnd"/>
      <w:r w:rsidRPr="00F43C61">
        <w:rPr>
          <w:b/>
          <w:sz w:val="28"/>
          <w:szCs w:val="28"/>
        </w:rPr>
        <w:t>ижняя Саниба»</w:t>
      </w:r>
    </w:p>
    <w:tbl>
      <w:tblPr>
        <w:tblW w:w="96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2693"/>
        <w:gridCol w:w="2126"/>
        <w:gridCol w:w="2126"/>
      </w:tblGrid>
      <w:tr w:rsidR="00F43C61" w:rsidRPr="008448D2" w:rsidTr="00F43C61">
        <w:trPr>
          <w:trHeight w:val="285"/>
        </w:trPr>
        <w:tc>
          <w:tcPr>
            <w:tcW w:w="567" w:type="dxa"/>
          </w:tcPr>
          <w:p w:rsidR="00F43C61" w:rsidRPr="008448D2" w:rsidRDefault="00F43C61" w:rsidP="00650ACB">
            <w:pPr>
              <w:pStyle w:val="Default"/>
              <w:jc w:val="center"/>
              <w:rPr>
                <w:b/>
              </w:rPr>
            </w:pPr>
            <w:r w:rsidRPr="008448D2">
              <w:rPr>
                <w:b/>
              </w:rPr>
              <w:t>№</w:t>
            </w:r>
          </w:p>
        </w:tc>
        <w:tc>
          <w:tcPr>
            <w:tcW w:w="2127" w:type="dxa"/>
          </w:tcPr>
          <w:p w:rsidR="00F43C61" w:rsidRPr="008448D2" w:rsidRDefault="00F43C61" w:rsidP="00650ACB">
            <w:pPr>
              <w:pStyle w:val="Default"/>
              <w:jc w:val="center"/>
              <w:rPr>
                <w:b/>
              </w:rPr>
            </w:pPr>
            <w:r w:rsidRPr="008448D2">
              <w:rPr>
                <w:b/>
              </w:rPr>
              <w:t>Задачи</w:t>
            </w:r>
          </w:p>
        </w:tc>
        <w:tc>
          <w:tcPr>
            <w:tcW w:w="2693" w:type="dxa"/>
          </w:tcPr>
          <w:p w:rsidR="00F43C61" w:rsidRPr="008448D2" w:rsidRDefault="00F43C61" w:rsidP="00650ACB">
            <w:pPr>
              <w:pStyle w:val="Default"/>
              <w:jc w:val="center"/>
              <w:rPr>
                <w:b/>
              </w:rPr>
            </w:pPr>
            <w:r w:rsidRPr="008448D2">
              <w:rPr>
                <w:b/>
              </w:rPr>
              <w:t>Мероприятие</w:t>
            </w:r>
          </w:p>
        </w:tc>
        <w:tc>
          <w:tcPr>
            <w:tcW w:w="2126" w:type="dxa"/>
          </w:tcPr>
          <w:p w:rsidR="00F43C61" w:rsidRPr="008448D2" w:rsidRDefault="00F43C61" w:rsidP="00650ACB">
            <w:pPr>
              <w:pStyle w:val="Default"/>
              <w:ind w:right="-108"/>
              <w:jc w:val="center"/>
              <w:rPr>
                <w:b/>
              </w:rPr>
            </w:pPr>
            <w:r w:rsidRPr="008448D2">
              <w:rPr>
                <w:b/>
              </w:rPr>
              <w:t>Ответственные</w:t>
            </w:r>
          </w:p>
        </w:tc>
        <w:tc>
          <w:tcPr>
            <w:tcW w:w="2126" w:type="dxa"/>
          </w:tcPr>
          <w:p w:rsidR="00F43C61" w:rsidRPr="008448D2" w:rsidRDefault="00F43C61" w:rsidP="00650AC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Ссылки </w:t>
            </w:r>
          </w:p>
        </w:tc>
      </w:tr>
      <w:tr w:rsidR="00F43C61" w:rsidRPr="002A3E51" w:rsidTr="00F43C61">
        <w:trPr>
          <w:trHeight w:val="1245"/>
        </w:trPr>
        <w:tc>
          <w:tcPr>
            <w:tcW w:w="567" w:type="dxa"/>
            <w:vMerge w:val="restart"/>
          </w:tcPr>
          <w:p w:rsidR="00F43C61" w:rsidRPr="002A3E51" w:rsidRDefault="00F43C61" w:rsidP="00650ACB">
            <w:pPr>
              <w:pStyle w:val="Default"/>
            </w:pPr>
            <w:r w:rsidRPr="002A3E51">
              <w:t>1</w:t>
            </w:r>
          </w:p>
        </w:tc>
        <w:tc>
          <w:tcPr>
            <w:tcW w:w="2127" w:type="dxa"/>
            <w:vMerge w:val="restart"/>
          </w:tcPr>
          <w:p w:rsidR="00F43C61" w:rsidRPr="002A3E51" w:rsidRDefault="00F43C61" w:rsidP="00650ACB">
            <w:pPr>
              <w:pStyle w:val="Default"/>
            </w:pPr>
            <w:proofErr w:type="gramStart"/>
            <w:r w:rsidRPr="002A3E51">
              <w:t xml:space="preserve">Диагностика обучающихся с трудностями в </w:t>
            </w:r>
            <w:r>
              <w:t>учебной деятельности, направленная на выявление причин затруднения в обучении</w:t>
            </w:r>
            <w:proofErr w:type="gramEnd"/>
          </w:p>
        </w:tc>
        <w:tc>
          <w:tcPr>
            <w:tcW w:w="2693" w:type="dxa"/>
          </w:tcPr>
          <w:p w:rsidR="00F43C61" w:rsidRPr="002A3E51" w:rsidRDefault="00F43C61" w:rsidP="00650ACB">
            <w:pPr>
              <w:pStyle w:val="Default"/>
            </w:pPr>
            <w:r w:rsidRPr="002A3E51">
              <w:t xml:space="preserve">Диагностика </w:t>
            </w:r>
            <w:r>
              <w:t xml:space="preserve"> индивидуальных особенностей познавательных процессов </w:t>
            </w:r>
            <w:r w:rsidRPr="002A3E51">
              <w:t>обучающихся с трудностями в обучении</w:t>
            </w: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Козонова</w:t>
            </w:r>
            <w:proofErr w:type="spellEnd"/>
            <w:r>
              <w:t xml:space="preserve"> Б.К.,</w:t>
            </w:r>
          </w:p>
          <w:p w:rsidR="00F43C61" w:rsidRPr="002A3E51" w:rsidRDefault="00F43C61" w:rsidP="00650ACB">
            <w:pPr>
              <w:pStyle w:val="Default"/>
              <w:ind w:right="-108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2126" w:type="dxa"/>
            <w:vMerge w:val="restart"/>
          </w:tcPr>
          <w:p w:rsidR="00F43C61" w:rsidRDefault="0059338B" w:rsidP="00650ACB">
            <w:pPr>
              <w:pStyle w:val="Default"/>
            </w:pPr>
            <w:hyperlink r:id="rId7" w:history="1">
              <w:r w:rsidRPr="000304C9">
                <w:rPr>
                  <w:rStyle w:val="a3"/>
                </w:rPr>
                <w:t>http://n-saniba.osedu2.ru/LinkClick.aspx?fileticket=7KhYsK2FID4%3d&amp;tabid=19946&amp;portalid=64&amp;mid=50213</w:t>
              </w:r>
            </w:hyperlink>
          </w:p>
          <w:p w:rsidR="0059338B" w:rsidRPr="002A3E51" w:rsidRDefault="0059338B" w:rsidP="00650ACB">
            <w:pPr>
              <w:pStyle w:val="Default"/>
            </w:pPr>
          </w:p>
        </w:tc>
      </w:tr>
      <w:tr w:rsidR="00F43C61" w:rsidTr="00F43C61">
        <w:trPr>
          <w:trHeight w:val="1245"/>
        </w:trPr>
        <w:tc>
          <w:tcPr>
            <w:tcW w:w="567" w:type="dxa"/>
            <w:vMerge/>
          </w:tcPr>
          <w:p w:rsidR="00F43C61" w:rsidRPr="002A3E51" w:rsidRDefault="00F43C61" w:rsidP="00650ACB">
            <w:pPr>
              <w:pStyle w:val="Default"/>
            </w:pPr>
          </w:p>
        </w:tc>
        <w:tc>
          <w:tcPr>
            <w:tcW w:w="2127" w:type="dxa"/>
            <w:vMerge/>
          </w:tcPr>
          <w:p w:rsidR="00F43C61" w:rsidRPr="002A3E51" w:rsidRDefault="00F43C61" w:rsidP="00650ACB">
            <w:pPr>
              <w:pStyle w:val="Default"/>
            </w:pPr>
          </w:p>
        </w:tc>
        <w:tc>
          <w:tcPr>
            <w:tcW w:w="2693" w:type="dxa"/>
          </w:tcPr>
          <w:p w:rsidR="00F43C61" w:rsidRPr="002A3E51" w:rsidRDefault="00F43C61" w:rsidP="00650ACB">
            <w:pPr>
              <w:pStyle w:val="Default"/>
            </w:pPr>
            <w:r>
              <w:t xml:space="preserve">Анализ диагностики индивидуальных особенностей познавательных процессов </w:t>
            </w:r>
            <w:r w:rsidRPr="002A3E51">
              <w:t xml:space="preserve">с трудностями в </w:t>
            </w:r>
            <w:r>
              <w:t>учебной деятельности,</w:t>
            </w: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</w:p>
        </w:tc>
        <w:tc>
          <w:tcPr>
            <w:tcW w:w="2126" w:type="dxa"/>
            <w:vMerge/>
          </w:tcPr>
          <w:p w:rsidR="00F43C61" w:rsidRDefault="00F43C61" w:rsidP="00650ACB">
            <w:pPr>
              <w:pStyle w:val="Default"/>
            </w:pPr>
          </w:p>
        </w:tc>
      </w:tr>
      <w:tr w:rsidR="00F43C61" w:rsidRPr="002A3E51" w:rsidTr="00F43C61">
        <w:trPr>
          <w:trHeight w:val="426"/>
        </w:trPr>
        <w:tc>
          <w:tcPr>
            <w:tcW w:w="567" w:type="dxa"/>
          </w:tcPr>
          <w:p w:rsidR="00F43C61" w:rsidRPr="002A3E51" w:rsidRDefault="00F43C61" w:rsidP="00650ACB">
            <w:pPr>
              <w:pStyle w:val="Default"/>
            </w:pPr>
            <w:r w:rsidRPr="002A3E51">
              <w:t>2</w:t>
            </w:r>
          </w:p>
        </w:tc>
        <w:tc>
          <w:tcPr>
            <w:tcW w:w="2127" w:type="dxa"/>
          </w:tcPr>
          <w:p w:rsidR="00F43C61" w:rsidRPr="002A3E51" w:rsidRDefault="00F43C61" w:rsidP="00650ACB">
            <w:pPr>
              <w:pStyle w:val="Default"/>
            </w:pPr>
            <w:r>
              <w:t xml:space="preserve">Использование дифференцированного подхода при организации самостоятельной работы на уроках, включение посильных индивидуальных заданий </w:t>
            </w:r>
            <w:proofErr w:type="gramStart"/>
            <w:r>
              <w:t>слабоуспевающим</w:t>
            </w:r>
            <w:proofErr w:type="gramEnd"/>
            <w:r>
              <w:t xml:space="preserve"> обучающимся</w:t>
            </w:r>
          </w:p>
        </w:tc>
        <w:tc>
          <w:tcPr>
            <w:tcW w:w="2693" w:type="dxa"/>
          </w:tcPr>
          <w:p w:rsidR="00F43C61" w:rsidRDefault="00F43C61" w:rsidP="00650ACB">
            <w:pPr>
              <w:pStyle w:val="Default"/>
            </w:pPr>
            <w:r w:rsidRPr="002A3E51">
              <w:t>Адресная корректировка методики работы учителя и образовательных программ</w:t>
            </w:r>
            <w:r>
              <w:t>.</w:t>
            </w:r>
          </w:p>
          <w:p w:rsidR="00F43C61" w:rsidRDefault="00F43C61" w:rsidP="00650ACB">
            <w:pPr>
              <w:pStyle w:val="Default"/>
            </w:pPr>
          </w:p>
          <w:p w:rsidR="00F43C61" w:rsidRPr="002A3E51" w:rsidRDefault="00F43C61" w:rsidP="00650ACB">
            <w:pPr>
              <w:pStyle w:val="Default"/>
            </w:pP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Козонова</w:t>
            </w:r>
            <w:proofErr w:type="spellEnd"/>
            <w:r>
              <w:t xml:space="preserve"> Б.К.,</w:t>
            </w:r>
          </w:p>
          <w:p w:rsidR="00F43C61" w:rsidRPr="002A3E51" w:rsidRDefault="00F43C61" w:rsidP="00650ACB">
            <w:pPr>
              <w:pStyle w:val="Default"/>
            </w:pPr>
            <w:r>
              <w:t>учителя-предметники</w:t>
            </w:r>
          </w:p>
        </w:tc>
        <w:tc>
          <w:tcPr>
            <w:tcW w:w="2126" w:type="dxa"/>
          </w:tcPr>
          <w:p w:rsidR="00F43C61" w:rsidRDefault="001F3255" w:rsidP="00650ACB">
            <w:pPr>
              <w:pStyle w:val="Default"/>
            </w:pPr>
            <w:hyperlink r:id="rId8" w:history="1">
              <w:r w:rsidRPr="000304C9">
                <w:rPr>
                  <w:rStyle w:val="a3"/>
                </w:rPr>
                <w:t>http://n-saniba.osedu2.ru/LinkClick.aspx?fileticket=au00Y_8oyHU%3d&amp;tabid=19946&amp;portalid=64&amp;mid=50213</w:t>
              </w:r>
            </w:hyperlink>
          </w:p>
          <w:p w:rsidR="001F3255" w:rsidRDefault="001F3255" w:rsidP="00650ACB">
            <w:pPr>
              <w:pStyle w:val="Default"/>
            </w:pPr>
          </w:p>
          <w:p w:rsidR="009B7EDE" w:rsidRDefault="009B7EDE" w:rsidP="00650ACB">
            <w:pPr>
              <w:pStyle w:val="Default"/>
            </w:pPr>
            <w:hyperlink r:id="rId9" w:history="1">
              <w:r w:rsidRPr="000304C9">
                <w:rPr>
                  <w:rStyle w:val="a3"/>
                </w:rPr>
                <w:t>http://n-saniba.osedu2.ru/LinkClick.aspx?fileticket=fCDYc8dcwUk%3d&amp;tabid=19946&amp;portalid=64&amp;mid=50213</w:t>
              </w:r>
            </w:hyperlink>
          </w:p>
          <w:p w:rsidR="009B7EDE" w:rsidRPr="002A3E51" w:rsidRDefault="009B7EDE" w:rsidP="00650ACB">
            <w:pPr>
              <w:pStyle w:val="Default"/>
            </w:pPr>
          </w:p>
        </w:tc>
      </w:tr>
      <w:tr w:rsidR="00F43C61" w:rsidRPr="002A3E51" w:rsidTr="00F43C61">
        <w:trPr>
          <w:trHeight w:val="1793"/>
        </w:trPr>
        <w:tc>
          <w:tcPr>
            <w:tcW w:w="567" w:type="dxa"/>
            <w:vMerge w:val="restart"/>
          </w:tcPr>
          <w:p w:rsidR="00F43C61" w:rsidRPr="002A3E51" w:rsidRDefault="00F43C61" w:rsidP="00650ACB">
            <w:pPr>
              <w:pStyle w:val="Default"/>
            </w:pPr>
            <w:r w:rsidRPr="002A3E51"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F43C61" w:rsidRPr="002A3E51" w:rsidRDefault="00F43C61" w:rsidP="00650ACB">
            <w:pPr>
              <w:pStyle w:val="Default"/>
            </w:pPr>
            <w:r>
              <w:t xml:space="preserve">Внедрение системы наставничества для индивидуальной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</w:t>
            </w:r>
          </w:p>
        </w:tc>
        <w:tc>
          <w:tcPr>
            <w:tcW w:w="2693" w:type="dxa"/>
          </w:tcPr>
          <w:p w:rsidR="00F43C61" w:rsidRDefault="00F43C61" w:rsidP="00650ACB">
            <w:pPr>
              <w:pStyle w:val="Default"/>
            </w:pPr>
            <w:r>
              <w:t>Применения форм</w:t>
            </w:r>
            <w:r w:rsidRPr="002A3E51">
              <w:t xml:space="preserve"> сотрудничества и «обратной связи»: учите</w:t>
            </w:r>
            <w:r>
              <w:t>ль - ученик; учитель – родитель-ученик;</w:t>
            </w:r>
            <w:r w:rsidRPr="002A3E51">
              <w:t xml:space="preserve"> </w:t>
            </w:r>
          </w:p>
          <w:p w:rsidR="00F43C61" w:rsidRDefault="00F43C61" w:rsidP="00650ACB">
            <w:pPr>
              <w:pStyle w:val="Default"/>
            </w:pPr>
            <w:r>
              <w:t xml:space="preserve">ученик-ученик; </w:t>
            </w:r>
          </w:p>
          <w:p w:rsidR="00F43C61" w:rsidRDefault="00F43C61" w:rsidP="00650ACB">
            <w:pPr>
              <w:pStyle w:val="Default"/>
            </w:pPr>
            <w:r w:rsidRPr="002A3E51">
              <w:t xml:space="preserve">учитель - администрация; </w:t>
            </w:r>
            <w:r>
              <w:t>учитель - классный руководитель;</w:t>
            </w:r>
          </w:p>
          <w:p w:rsidR="00F43C61" w:rsidRPr="002A3E51" w:rsidRDefault="00F43C61" w:rsidP="00650ACB">
            <w:pPr>
              <w:pStyle w:val="Default"/>
            </w:pPr>
            <w:r w:rsidRPr="002A3E51">
              <w:t xml:space="preserve"> родитель - классный руководитель</w:t>
            </w: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  <w:ind w:right="-108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Козонова</w:t>
            </w:r>
            <w:proofErr w:type="spellEnd"/>
            <w:r>
              <w:t xml:space="preserve"> Б.К., </w:t>
            </w:r>
            <w:proofErr w:type="spellStart"/>
            <w:r>
              <w:t>кл.руководители</w:t>
            </w:r>
            <w:proofErr w:type="spellEnd"/>
          </w:p>
          <w:p w:rsidR="00F43C61" w:rsidRDefault="00F43C61" w:rsidP="00650ACB">
            <w:pPr>
              <w:pStyle w:val="Default"/>
            </w:pPr>
          </w:p>
          <w:p w:rsidR="00F43C61" w:rsidRPr="002A3E51" w:rsidRDefault="00F43C61" w:rsidP="00650ACB">
            <w:pPr>
              <w:pStyle w:val="Default"/>
            </w:pPr>
          </w:p>
        </w:tc>
        <w:tc>
          <w:tcPr>
            <w:tcW w:w="2126" w:type="dxa"/>
            <w:vMerge w:val="restart"/>
          </w:tcPr>
          <w:p w:rsidR="001F3255" w:rsidRDefault="009B7EDE" w:rsidP="00B96B95">
            <w:pPr>
              <w:pStyle w:val="Default"/>
            </w:pPr>
            <w:hyperlink r:id="rId10" w:history="1">
              <w:r w:rsidRPr="000304C9">
                <w:rPr>
                  <w:rStyle w:val="a3"/>
                </w:rPr>
                <w:t>http://n-saniba.osedu2.ru/LinkClick.aspx?fileticket=onYzwjEIv7M%3d&amp;tabid=19946&amp;portalid=64&amp;mid=50215</w:t>
              </w:r>
            </w:hyperlink>
          </w:p>
          <w:p w:rsidR="009B7EDE" w:rsidRPr="002A3E51" w:rsidRDefault="009B7EDE" w:rsidP="00B96B95">
            <w:pPr>
              <w:pStyle w:val="Default"/>
            </w:pPr>
          </w:p>
        </w:tc>
      </w:tr>
      <w:tr w:rsidR="00F43C61" w:rsidTr="00F43C61">
        <w:trPr>
          <w:trHeight w:val="1000"/>
        </w:trPr>
        <w:tc>
          <w:tcPr>
            <w:tcW w:w="567" w:type="dxa"/>
            <w:vMerge/>
          </w:tcPr>
          <w:p w:rsidR="00F43C61" w:rsidRPr="002A3E51" w:rsidRDefault="00F43C61" w:rsidP="00650ACB">
            <w:pPr>
              <w:pStyle w:val="Default"/>
            </w:pPr>
          </w:p>
        </w:tc>
        <w:tc>
          <w:tcPr>
            <w:tcW w:w="2127" w:type="dxa"/>
            <w:vMerge/>
          </w:tcPr>
          <w:p w:rsidR="00F43C61" w:rsidRDefault="00F43C61" w:rsidP="00650ACB">
            <w:pPr>
              <w:pStyle w:val="Default"/>
            </w:pPr>
          </w:p>
        </w:tc>
        <w:tc>
          <w:tcPr>
            <w:tcW w:w="2693" w:type="dxa"/>
          </w:tcPr>
          <w:p w:rsidR="00F43C61" w:rsidRDefault="00F43C61" w:rsidP="00650ACB">
            <w:pPr>
              <w:pStyle w:val="Default"/>
            </w:pPr>
            <w:r w:rsidRPr="002A3E51">
              <w:t>Активизация работы с родителями, с Советом родителей</w:t>
            </w: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</w:p>
        </w:tc>
        <w:tc>
          <w:tcPr>
            <w:tcW w:w="2126" w:type="dxa"/>
            <w:vMerge/>
          </w:tcPr>
          <w:p w:rsidR="00F43C61" w:rsidRPr="002A3E51" w:rsidRDefault="00F43C61" w:rsidP="00650ACB">
            <w:pPr>
              <w:pStyle w:val="Default"/>
            </w:pPr>
          </w:p>
        </w:tc>
      </w:tr>
      <w:tr w:rsidR="00F43C61" w:rsidRPr="002A3E51" w:rsidTr="00F43C61">
        <w:trPr>
          <w:trHeight w:val="421"/>
        </w:trPr>
        <w:tc>
          <w:tcPr>
            <w:tcW w:w="567" w:type="dxa"/>
          </w:tcPr>
          <w:p w:rsidR="00F43C61" w:rsidRPr="002A3E51" w:rsidRDefault="00F43C61" w:rsidP="00650ACB">
            <w:pPr>
              <w:pStyle w:val="Default"/>
            </w:pPr>
            <w:r w:rsidRPr="002A3E51">
              <w:t>4</w:t>
            </w:r>
          </w:p>
        </w:tc>
        <w:tc>
          <w:tcPr>
            <w:tcW w:w="2127" w:type="dxa"/>
          </w:tcPr>
          <w:p w:rsidR="00F43C61" w:rsidRPr="002A3E51" w:rsidRDefault="00F43C61" w:rsidP="00650ACB">
            <w:pPr>
              <w:pStyle w:val="Default"/>
            </w:pPr>
            <w:r>
              <w:t>Отслеживание и постоянный анализ выполнения ВПР и результатов ГИА</w:t>
            </w:r>
          </w:p>
        </w:tc>
        <w:tc>
          <w:tcPr>
            <w:tcW w:w="2693" w:type="dxa"/>
          </w:tcPr>
          <w:p w:rsidR="001F3255" w:rsidRDefault="00F43C61" w:rsidP="00650ACB">
            <w:pPr>
              <w:pStyle w:val="Default"/>
            </w:pPr>
            <w:r>
              <w:t xml:space="preserve">Анализ выполнения </w:t>
            </w:r>
          </w:p>
          <w:p w:rsidR="00F43C61" w:rsidRDefault="00F43C61" w:rsidP="00650ACB">
            <w:pPr>
              <w:pStyle w:val="Default"/>
            </w:pPr>
            <w:r>
              <w:t xml:space="preserve">обучающимися ВПР. </w:t>
            </w:r>
          </w:p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  <w:r>
              <w:t>Детальный анализ результатов ГИА</w:t>
            </w:r>
          </w:p>
          <w:p w:rsidR="00F43C61" w:rsidRDefault="00F43C61" w:rsidP="00650ACB">
            <w:pPr>
              <w:pStyle w:val="Default"/>
            </w:pPr>
          </w:p>
          <w:p w:rsidR="00F43C61" w:rsidRPr="002A3E51" w:rsidRDefault="00F43C61" w:rsidP="00650ACB">
            <w:pPr>
              <w:pStyle w:val="Default"/>
            </w:pPr>
            <w:r>
              <w:t xml:space="preserve">Отработка пробелов в </w:t>
            </w:r>
            <w:proofErr w:type="gramStart"/>
            <w:r>
              <w:t>знаниях</w:t>
            </w:r>
            <w:proofErr w:type="gramEnd"/>
            <w:r>
              <w:t xml:space="preserve"> обучающихся по учебным предметам.</w:t>
            </w: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</w:p>
          <w:p w:rsidR="00F43C61" w:rsidRDefault="00F43C61" w:rsidP="00650ACB">
            <w:pPr>
              <w:pStyle w:val="Defaul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Козонова</w:t>
            </w:r>
            <w:proofErr w:type="spellEnd"/>
            <w:r>
              <w:t xml:space="preserve"> Б.К.,</w:t>
            </w:r>
          </w:p>
          <w:p w:rsidR="00F43C61" w:rsidRPr="002A3E51" w:rsidRDefault="00F43C61" w:rsidP="00650ACB">
            <w:pPr>
              <w:pStyle w:val="Default"/>
            </w:pPr>
            <w:r>
              <w:t>учителя-предметники</w:t>
            </w:r>
          </w:p>
        </w:tc>
        <w:tc>
          <w:tcPr>
            <w:tcW w:w="2126" w:type="dxa"/>
          </w:tcPr>
          <w:p w:rsidR="001F3255" w:rsidRDefault="001F3255" w:rsidP="00650ACB">
            <w:pPr>
              <w:pStyle w:val="Default"/>
            </w:pPr>
            <w:hyperlink r:id="rId11" w:history="1">
              <w:r w:rsidRPr="000304C9">
                <w:rPr>
                  <w:rStyle w:val="a3"/>
                </w:rPr>
                <w:t>http://n-saniba.osedu2.ru/LinkClick.aspx?fileticket=YmljIb3Bhfc%3d&amp;tabid=19946&amp;portalid=64&amp;mid=50213</w:t>
              </w:r>
            </w:hyperlink>
          </w:p>
          <w:p w:rsidR="001F3255" w:rsidRDefault="001F3255" w:rsidP="00650ACB">
            <w:pPr>
              <w:pStyle w:val="Default"/>
            </w:pPr>
          </w:p>
          <w:p w:rsidR="00F43C61" w:rsidRDefault="001F3255" w:rsidP="00650ACB">
            <w:pPr>
              <w:pStyle w:val="Default"/>
            </w:pPr>
            <w:hyperlink r:id="rId12" w:history="1">
              <w:r w:rsidRPr="000304C9">
                <w:rPr>
                  <w:rStyle w:val="a3"/>
                </w:rPr>
                <w:t>http://n-saniba.osedu2.ru/LinkClick.aspx?fileticket=lAjfGQpsC0M%3d&amp;tabid=19946&amp;portalid=64&amp;mid=50213</w:t>
              </w:r>
            </w:hyperlink>
          </w:p>
          <w:p w:rsidR="001F3255" w:rsidRPr="002A3E51" w:rsidRDefault="001F3255" w:rsidP="00650ACB">
            <w:pPr>
              <w:pStyle w:val="Default"/>
            </w:pPr>
          </w:p>
        </w:tc>
      </w:tr>
      <w:tr w:rsidR="00F43C61" w:rsidRPr="002A3E51" w:rsidTr="00F43C61">
        <w:trPr>
          <w:trHeight w:val="1528"/>
        </w:trPr>
        <w:tc>
          <w:tcPr>
            <w:tcW w:w="567" w:type="dxa"/>
          </w:tcPr>
          <w:p w:rsidR="00F43C61" w:rsidRPr="002A3E51" w:rsidRDefault="001F3255" w:rsidP="00650ACB">
            <w:pPr>
              <w:pStyle w:val="Default"/>
            </w:pPr>
            <w:r>
              <w:t>5</w:t>
            </w:r>
          </w:p>
        </w:tc>
        <w:tc>
          <w:tcPr>
            <w:tcW w:w="2127" w:type="dxa"/>
          </w:tcPr>
          <w:p w:rsidR="00F43C61" w:rsidRPr="002A3E51" w:rsidRDefault="00F43C61" w:rsidP="00650ACB">
            <w:pPr>
              <w:pStyle w:val="Default"/>
            </w:pPr>
            <w:r>
              <w:t xml:space="preserve">Повышение роли внеурочной деятельности  в преодолении  учебной неуспешности 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93" w:type="dxa"/>
          </w:tcPr>
          <w:p w:rsidR="00F43C61" w:rsidRPr="002A3E51" w:rsidRDefault="00F43C61" w:rsidP="00650ACB">
            <w:pPr>
              <w:pStyle w:val="Default"/>
            </w:pPr>
            <w:r>
              <w:t xml:space="preserve">Проведение с обучающимися с рисками </w:t>
            </w:r>
            <w:proofErr w:type="gramStart"/>
            <w:r>
              <w:t>учебной</w:t>
            </w:r>
            <w:proofErr w:type="gramEnd"/>
            <w:r>
              <w:t xml:space="preserve"> неуспешности круглых столов, тематических мероприятий и т.д.</w:t>
            </w: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  <w:proofErr w:type="spellStart"/>
            <w:r>
              <w:t>Багаева</w:t>
            </w:r>
            <w:proofErr w:type="spellEnd"/>
            <w:r>
              <w:t xml:space="preserve"> В.В.,</w:t>
            </w:r>
          </w:p>
          <w:p w:rsidR="00F43C61" w:rsidRPr="002A3E51" w:rsidRDefault="00F43C61" w:rsidP="00650ACB">
            <w:pPr>
              <w:pStyle w:val="Default"/>
            </w:pPr>
            <w:r>
              <w:t>учителя-предметники</w:t>
            </w:r>
          </w:p>
        </w:tc>
        <w:tc>
          <w:tcPr>
            <w:tcW w:w="2126" w:type="dxa"/>
          </w:tcPr>
          <w:p w:rsidR="00F43C61" w:rsidRDefault="00E834B8" w:rsidP="00650ACB">
            <w:pPr>
              <w:pStyle w:val="Default"/>
            </w:pPr>
            <w:hyperlink r:id="rId13" w:history="1">
              <w:r w:rsidRPr="000304C9">
                <w:rPr>
                  <w:rStyle w:val="a3"/>
                </w:rPr>
                <w:t>http://n-saniba.osedu2.ru/LinkClick.aspx?fileticket=0euo3WFvcq8%3d&amp;tabid=19946&amp;portalid=64&amp;mid=50213</w:t>
              </w:r>
            </w:hyperlink>
          </w:p>
          <w:p w:rsidR="00E834B8" w:rsidRPr="002A3E51" w:rsidRDefault="00E834B8" w:rsidP="00650ACB">
            <w:pPr>
              <w:pStyle w:val="Default"/>
            </w:pPr>
          </w:p>
        </w:tc>
      </w:tr>
      <w:tr w:rsidR="00F43C61" w:rsidRPr="002A3E51" w:rsidTr="00F43C61">
        <w:trPr>
          <w:trHeight w:val="421"/>
        </w:trPr>
        <w:tc>
          <w:tcPr>
            <w:tcW w:w="567" w:type="dxa"/>
          </w:tcPr>
          <w:p w:rsidR="00F43C61" w:rsidRPr="002A3E51" w:rsidRDefault="00B96B95" w:rsidP="00650ACB">
            <w:pPr>
              <w:pStyle w:val="Default"/>
            </w:pPr>
            <w:r>
              <w:t>6</w:t>
            </w:r>
          </w:p>
        </w:tc>
        <w:tc>
          <w:tcPr>
            <w:tcW w:w="2127" w:type="dxa"/>
          </w:tcPr>
          <w:p w:rsidR="00F43C61" w:rsidRPr="002A3E51" w:rsidRDefault="00F43C61" w:rsidP="00650ACB">
            <w:pPr>
              <w:pStyle w:val="Default"/>
            </w:pPr>
            <w:r>
              <w:t xml:space="preserve">Вовлечение дополнительного образования  профориентационной направленности  </w:t>
            </w:r>
          </w:p>
        </w:tc>
        <w:tc>
          <w:tcPr>
            <w:tcW w:w="2693" w:type="dxa"/>
          </w:tcPr>
          <w:p w:rsidR="00F43C61" w:rsidRPr="002A3E51" w:rsidRDefault="00F43C61" w:rsidP="00650ACB">
            <w:pPr>
              <w:pStyle w:val="Default"/>
            </w:pPr>
            <w:r>
              <w:t>Разработка программ внеурочной деятельности в рамках профориентационной направленности</w:t>
            </w: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  <w:proofErr w:type="spellStart"/>
            <w:r>
              <w:t>Багаева</w:t>
            </w:r>
            <w:proofErr w:type="spellEnd"/>
            <w:r>
              <w:t xml:space="preserve"> В.В.,</w:t>
            </w:r>
          </w:p>
          <w:p w:rsidR="00F43C61" w:rsidRPr="002A3E51" w:rsidRDefault="00F43C61" w:rsidP="00650ACB">
            <w:pPr>
              <w:pStyle w:val="Default"/>
              <w:ind w:right="-108"/>
            </w:pPr>
            <w:r>
              <w:t>педагоги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  <w:tc>
          <w:tcPr>
            <w:tcW w:w="2126" w:type="dxa"/>
          </w:tcPr>
          <w:p w:rsidR="00B96B95" w:rsidRDefault="00B96B95" w:rsidP="00B96B95">
            <w:pPr>
              <w:pStyle w:val="Default"/>
            </w:pPr>
            <w:hyperlink r:id="rId14" w:history="1">
              <w:r w:rsidRPr="000304C9">
                <w:rPr>
                  <w:rStyle w:val="a3"/>
                </w:rPr>
                <w:t>http://n-saniba.osedu2.ru/LinkClick.aspx?fileticket=JvZRiddMB6Q%3d&amp;tabid=19946&amp;portalid=64&amp;mid=50213</w:t>
              </w:r>
            </w:hyperlink>
          </w:p>
          <w:p w:rsidR="00F43C61" w:rsidRPr="002A3E51" w:rsidRDefault="00F43C61" w:rsidP="00650ACB">
            <w:pPr>
              <w:pStyle w:val="Default"/>
            </w:pPr>
          </w:p>
        </w:tc>
      </w:tr>
      <w:tr w:rsidR="00F43C61" w:rsidRPr="002A3E51" w:rsidTr="00F43C61">
        <w:trPr>
          <w:trHeight w:val="1398"/>
        </w:trPr>
        <w:tc>
          <w:tcPr>
            <w:tcW w:w="567" w:type="dxa"/>
          </w:tcPr>
          <w:p w:rsidR="00F43C61" w:rsidRPr="002A3E51" w:rsidRDefault="00B96B95" w:rsidP="00650ACB">
            <w:pPr>
              <w:pStyle w:val="Default"/>
            </w:pPr>
            <w:r>
              <w:t>7</w:t>
            </w:r>
          </w:p>
        </w:tc>
        <w:tc>
          <w:tcPr>
            <w:tcW w:w="2127" w:type="dxa"/>
          </w:tcPr>
          <w:p w:rsidR="00F43C61" w:rsidRPr="002A3E51" w:rsidRDefault="00F43C61" w:rsidP="00650ACB">
            <w:pPr>
              <w:pStyle w:val="Default"/>
            </w:pPr>
            <w:r w:rsidRPr="002A3E51">
              <w:t xml:space="preserve">Организация сетевого взаимодействия с ОУ, </w:t>
            </w:r>
            <w:proofErr w:type="gramStart"/>
            <w:r w:rsidRPr="002A3E51">
              <w:t>имеющими</w:t>
            </w:r>
            <w:proofErr w:type="gramEnd"/>
            <w:r w:rsidRPr="002A3E51">
              <w:t xml:space="preserve"> стабильные высокие результаты качества образования, по </w:t>
            </w:r>
            <w:r w:rsidRPr="002A3E51">
              <w:lastRenderedPageBreak/>
              <w:t>оказанию методической помощи в работе по организации работы с «неуспешным» обучающимся.</w:t>
            </w:r>
          </w:p>
        </w:tc>
        <w:tc>
          <w:tcPr>
            <w:tcW w:w="2693" w:type="dxa"/>
          </w:tcPr>
          <w:p w:rsidR="00F43C61" w:rsidRPr="002A3E51" w:rsidRDefault="00F43C61" w:rsidP="00650ACB">
            <w:pPr>
              <w:pStyle w:val="Default"/>
            </w:pPr>
            <w:r>
              <w:lastRenderedPageBreak/>
              <w:t>Заключение Договора с МБОУ СОШ №1 ст</w:t>
            </w:r>
            <w:proofErr w:type="gramStart"/>
            <w:r>
              <w:t>.А</w:t>
            </w:r>
            <w:proofErr w:type="gramEnd"/>
            <w:r>
              <w:t xml:space="preserve">рхонская  </w:t>
            </w:r>
            <w:r w:rsidRPr="002A3E51">
              <w:t xml:space="preserve">по оказанию методической помощи в </w:t>
            </w:r>
            <w:r>
              <w:t>организации образовательного процесса  и повышению мотивации педагогов</w:t>
            </w: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  <w:r>
              <w:t xml:space="preserve">Директор </w:t>
            </w:r>
            <w:proofErr w:type="spellStart"/>
            <w:r>
              <w:t>Доева</w:t>
            </w:r>
            <w:proofErr w:type="spellEnd"/>
            <w:r>
              <w:t xml:space="preserve"> И.Э.</w:t>
            </w:r>
          </w:p>
          <w:p w:rsidR="00F43C61" w:rsidRPr="002A3E51" w:rsidRDefault="00F43C61" w:rsidP="00650ACB">
            <w:pPr>
              <w:pStyle w:val="Default"/>
            </w:pPr>
          </w:p>
        </w:tc>
        <w:tc>
          <w:tcPr>
            <w:tcW w:w="2126" w:type="dxa"/>
          </w:tcPr>
          <w:p w:rsidR="00F43C61" w:rsidRDefault="001F3255" w:rsidP="00650ACB">
            <w:pPr>
              <w:pStyle w:val="Default"/>
            </w:pPr>
            <w:hyperlink r:id="rId15" w:history="1">
              <w:r w:rsidRPr="000304C9">
                <w:rPr>
                  <w:rStyle w:val="a3"/>
                </w:rPr>
                <w:t>http://n-saniba.osedu2.ru/LinkClick.aspx?fileticket=u4sCcnuvg4c%3d&amp;tabid=19946&amp;portalid=64&amp;mid=50213</w:t>
              </w:r>
            </w:hyperlink>
          </w:p>
          <w:p w:rsidR="001F3255" w:rsidRPr="002A3E51" w:rsidRDefault="001F3255" w:rsidP="00650ACB">
            <w:pPr>
              <w:pStyle w:val="Default"/>
            </w:pPr>
          </w:p>
        </w:tc>
      </w:tr>
      <w:tr w:rsidR="00F43C61" w:rsidRPr="002A3E51" w:rsidTr="00F43C61">
        <w:trPr>
          <w:trHeight w:val="1398"/>
        </w:trPr>
        <w:tc>
          <w:tcPr>
            <w:tcW w:w="567" w:type="dxa"/>
          </w:tcPr>
          <w:p w:rsidR="00F43C61" w:rsidRPr="002A3E51" w:rsidRDefault="00B96B95" w:rsidP="00650ACB">
            <w:pPr>
              <w:pStyle w:val="Default"/>
            </w:pPr>
            <w:r>
              <w:lastRenderedPageBreak/>
              <w:t>8</w:t>
            </w:r>
          </w:p>
        </w:tc>
        <w:tc>
          <w:tcPr>
            <w:tcW w:w="2127" w:type="dxa"/>
          </w:tcPr>
          <w:p w:rsidR="00F43C61" w:rsidRPr="002A3E51" w:rsidRDefault="00F43C61" w:rsidP="00650ACB">
            <w:pPr>
              <w:pStyle w:val="Default"/>
            </w:pPr>
            <w:r>
              <w:t xml:space="preserve">Обеспечение психологического комфорта </w:t>
            </w:r>
            <w:proofErr w:type="gramStart"/>
            <w:r>
              <w:t>обучающимся</w:t>
            </w:r>
            <w:proofErr w:type="gramEnd"/>
            <w:r>
              <w:t xml:space="preserve"> в урочной и внеурочной деятельности</w:t>
            </w:r>
          </w:p>
        </w:tc>
        <w:tc>
          <w:tcPr>
            <w:tcW w:w="2693" w:type="dxa"/>
          </w:tcPr>
          <w:p w:rsidR="00F43C61" w:rsidRDefault="00F43C61" w:rsidP="00650ACB">
            <w:pPr>
              <w:pStyle w:val="Default"/>
            </w:pPr>
            <w:proofErr w:type="gramStart"/>
            <w:r w:rsidRPr="002A3E51">
              <w:t>Психолого- педагогическое</w:t>
            </w:r>
            <w:proofErr w:type="gramEnd"/>
            <w:r w:rsidRPr="002A3E51">
              <w:t xml:space="preserve"> сопровождение образовательного процесса</w:t>
            </w:r>
          </w:p>
          <w:p w:rsidR="00F43C61" w:rsidRPr="002A3E51" w:rsidRDefault="00F43C61" w:rsidP="00650ACB">
            <w:pPr>
              <w:pStyle w:val="Default"/>
            </w:pPr>
            <w:r>
              <w:t>Организация на уроках «ситуации успеха» для всех обучающихся</w:t>
            </w:r>
          </w:p>
        </w:tc>
        <w:tc>
          <w:tcPr>
            <w:tcW w:w="2126" w:type="dxa"/>
          </w:tcPr>
          <w:p w:rsidR="00F43C61" w:rsidRDefault="00F43C61" w:rsidP="00650ACB">
            <w:pPr>
              <w:pStyle w:val="Defaul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  <w:proofErr w:type="spellStart"/>
            <w:r>
              <w:t>Багаева</w:t>
            </w:r>
            <w:proofErr w:type="spellEnd"/>
            <w:r>
              <w:t xml:space="preserve"> В.В.,</w:t>
            </w:r>
          </w:p>
          <w:p w:rsidR="00F43C61" w:rsidRPr="002A3E51" w:rsidRDefault="00F43C61" w:rsidP="00650ACB">
            <w:pPr>
              <w:pStyle w:val="Default"/>
            </w:pPr>
            <w:r>
              <w:t xml:space="preserve">педагог-психолог </w:t>
            </w:r>
            <w:proofErr w:type="spellStart"/>
            <w:r>
              <w:t>Мурашева</w:t>
            </w:r>
            <w:proofErr w:type="spellEnd"/>
            <w:r>
              <w:t xml:space="preserve"> Т.Г.</w:t>
            </w:r>
          </w:p>
        </w:tc>
        <w:tc>
          <w:tcPr>
            <w:tcW w:w="2126" w:type="dxa"/>
          </w:tcPr>
          <w:p w:rsidR="00F43C61" w:rsidRDefault="0059338B" w:rsidP="00650ACB">
            <w:pPr>
              <w:pStyle w:val="Default"/>
            </w:pPr>
            <w:hyperlink r:id="rId16" w:history="1">
              <w:r w:rsidRPr="000304C9">
                <w:rPr>
                  <w:rStyle w:val="a3"/>
                </w:rPr>
                <w:t>http://n-saniba.osedu2.ru/LinkClick.aspx?fileticket=KiAyb93Lzhg%3d&amp;tabid=19946&amp;portalid=64&amp;mid=50213</w:t>
              </w:r>
            </w:hyperlink>
          </w:p>
          <w:p w:rsidR="0059338B" w:rsidRPr="002A3E51" w:rsidRDefault="0059338B" w:rsidP="00650ACB">
            <w:pPr>
              <w:pStyle w:val="Default"/>
            </w:pPr>
          </w:p>
        </w:tc>
      </w:tr>
    </w:tbl>
    <w:p w:rsidR="00F43C61" w:rsidRPr="00F43C61" w:rsidRDefault="00F43C61" w:rsidP="00F43C61">
      <w:pPr>
        <w:spacing w:line="276" w:lineRule="auto"/>
        <w:ind w:left="-851" w:hanging="425"/>
        <w:jc w:val="center"/>
        <w:rPr>
          <w:b/>
          <w:sz w:val="28"/>
          <w:szCs w:val="28"/>
        </w:rPr>
      </w:pPr>
    </w:p>
    <w:p w:rsidR="00F43C61" w:rsidRPr="00F43C61" w:rsidRDefault="00F43C61" w:rsidP="00491F12">
      <w:pPr>
        <w:spacing w:line="360" w:lineRule="auto"/>
        <w:ind w:left="-709"/>
        <w:jc w:val="center"/>
        <w:rPr>
          <w:sz w:val="28"/>
          <w:szCs w:val="28"/>
        </w:rPr>
      </w:pPr>
    </w:p>
    <w:sectPr w:rsidR="00F43C61" w:rsidRPr="00F43C61" w:rsidSect="00BD2717">
      <w:pgSz w:w="11906" w:h="16838"/>
      <w:pgMar w:top="567" w:right="74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C1BD8"/>
    <w:multiLevelType w:val="hybridMultilevel"/>
    <w:tmpl w:val="EDF0C6D0"/>
    <w:lvl w:ilvl="0" w:tplc="74EC1938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BDE"/>
    <w:rsid w:val="0014091C"/>
    <w:rsid w:val="001419C0"/>
    <w:rsid w:val="001B356E"/>
    <w:rsid w:val="001F3255"/>
    <w:rsid w:val="0021616F"/>
    <w:rsid w:val="002C06A6"/>
    <w:rsid w:val="00304819"/>
    <w:rsid w:val="003B1773"/>
    <w:rsid w:val="003E5F86"/>
    <w:rsid w:val="00490AF5"/>
    <w:rsid w:val="00491F12"/>
    <w:rsid w:val="00496246"/>
    <w:rsid w:val="004D6B2D"/>
    <w:rsid w:val="00515696"/>
    <w:rsid w:val="005669A2"/>
    <w:rsid w:val="0059338B"/>
    <w:rsid w:val="005B3FA4"/>
    <w:rsid w:val="005E36AA"/>
    <w:rsid w:val="006B54CA"/>
    <w:rsid w:val="006C5986"/>
    <w:rsid w:val="00717BDE"/>
    <w:rsid w:val="007C2508"/>
    <w:rsid w:val="007C67D5"/>
    <w:rsid w:val="008D41DC"/>
    <w:rsid w:val="009121ED"/>
    <w:rsid w:val="009953C9"/>
    <w:rsid w:val="009A0826"/>
    <w:rsid w:val="009B418E"/>
    <w:rsid w:val="009B7EDE"/>
    <w:rsid w:val="00AC0319"/>
    <w:rsid w:val="00AC17FD"/>
    <w:rsid w:val="00AE6C6F"/>
    <w:rsid w:val="00AF3A6F"/>
    <w:rsid w:val="00B01B15"/>
    <w:rsid w:val="00B96B95"/>
    <w:rsid w:val="00BD2717"/>
    <w:rsid w:val="00C204D7"/>
    <w:rsid w:val="00C22E49"/>
    <w:rsid w:val="00C34DE7"/>
    <w:rsid w:val="00CA5752"/>
    <w:rsid w:val="00CA6F75"/>
    <w:rsid w:val="00CB6056"/>
    <w:rsid w:val="00CC23F8"/>
    <w:rsid w:val="00CF7D55"/>
    <w:rsid w:val="00D31CF0"/>
    <w:rsid w:val="00D5598F"/>
    <w:rsid w:val="00D74FFC"/>
    <w:rsid w:val="00D77E9A"/>
    <w:rsid w:val="00DB589B"/>
    <w:rsid w:val="00E834B8"/>
    <w:rsid w:val="00EB2509"/>
    <w:rsid w:val="00EB4659"/>
    <w:rsid w:val="00F41F23"/>
    <w:rsid w:val="00F43C61"/>
    <w:rsid w:val="00F6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DE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53C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C0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0319"/>
    <w:rPr>
      <w:rFonts w:ascii="Tahoma" w:hAnsi="Tahoma" w:cs="Tahoma"/>
      <w:kern w:val="2"/>
      <w:sz w:val="16"/>
      <w:szCs w:val="16"/>
      <w:lang w:eastAsia="ar-SA" w:bidi="ar-SA"/>
    </w:rPr>
  </w:style>
  <w:style w:type="paragraph" w:styleId="a6">
    <w:name w:val="List Paragraph"/>
    <w:basedOn w:val="a"/>
    <w:uiPriority w:val="99"/>
    <w:qFormat/>
    <w:rsid w:val="00CA5752"/>
    <w:pPr>
      <w:suppressAutoHyphens w:val="0"/>
      <w:ind w:left="720"/>
      <w:contextualSpacing/>
    </w:pPr>
    <w:rPr>
      <w:kern w:val="0"/>
      <w:lang w:eastAsia="ru-RU"/>
    </w:rPr>
  </w:style>
  <w:style w:type="paragraph" w:customStyle="1" w:styleId="Default">
    <w:name w:val="Default"/>
    <w:rsid w:val="00F43C6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DE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53C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C0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0319"/>
    <w:rPr>
      <w:rFonts w:ascii="Tahoma" w:hAnsi="Tahoma" w:cs="Tahoma"/>
      <w:kern w:val="2"/>
      <w:sz w:val="16"/>
      <w:szCs w:val="16"/>
      <w:lang w:eastAsia="ar-SA" w:bidi="ar-SA"/>
    </w:rPr>
  </w:style>
  <w:style w:type="paragraph" w:styleId="a6">
    <w:name w:val="List Paragraph"/>
    <w:basedOn w:val="a"/>
    <w:uiPriority w:val="99"/>
    <w:qFormat/>
    <w:rsid w:val="00CA5752"/>
    <w:pPr>
      <w:suppressAutoHyphens w:val="0"/>
      <w:ind w:left="720"/>
      <w:contextualSpacing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saniba.osedu2.ru/LinkClick.aspx?fileticket=au00Y_8oyHU%3d&amp;tabid=19946&amp;portalid=64&amp;mid=50213" TargetMode="External"/><Relationship Id="rId13" Type="http://schemas.openxmlformats.org/officeDocument/2006/relationships/hyperlink" Target="http://n-saniba.osedu2.ru/LinkClick.aspx?fileticket=0euo3WFvcq8%3d&amp;tabid=19946&amp;portalid=64&amp;mid=502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-saniba.osedu2.ru/LinkClick.aspx?fileticket=7KhYsK2FID4%3d&amp;tabid=19946&amp;portalid=64&amp;mid=50213" TargetMode="External"/><Relationship Id="rId12" Type="http://schemas.openxmlformats.org/officeDocument/2006/relationships/hyperlink" Target="http://n-saniba.osedu2.ru/LinkClick.aspx?fileticket=lAjfGQpsC0M%3d&amp;tabid=19946&amp;portalid=64&amp;mid=502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-saniba.osedu2.ru/LinkClick.aspx?fileticket=KiAyb93Lzhg%3d&amp;tabid=19946&amp;portalid=64&amp;mid=5021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-saniba@list.r" TargetMode="External"/><Relationship Id="rId11" Type="http://schemas.openxmlformats.org/officeDocument/2006/relationships/hyperlink" Target="http://n-saniba.osedu2.ru/LinkClick.aspx?fileticket=YmljIb3Bhfc%3d&amp;tabid=19946&amp;portalid=64&amp;mid=5021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-saniba.osedu2.ru/LinkClick.aspx?fileticket=u4sCcnuvg4c%3d&amp;tabid=19946&amp;portalid=64&amp;mid=50213" TargetMode="External"/><Relationship Id="rId10" Type="http://schemas.openxmlformats.org/officeDocument/2006/relationships/hyperlink" Target="http://n-saniba.osedu2.ru/LinkClick.aspx?fileticket=onYzwjEIv7M%3d&amp;tabid=19946&amp;portalid=64&amp;mid=50215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n-saniba.osedu2.ru/LinkClick.aspx?fileticket=fCDYc8dcwUk%3d&amp;tabid=19946&amp;portalid=64&amp;mid=50213" TargetMode="External"/><Relationship Id="rId14" Type="http://schemas.openxmlformats.org/officeDocument/2006/relationships/hyperlink" Target="http://n-saniba.osedu2.ru/LinkClick.aspx?fileticket=JvZRiddMB6Q%3d&amp;tabid=19946&amp;portalid=64&amp;mid=50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Зифа</dc:creator>
  <cp:lastModifiedBy>Admin-31</cp:lastModifiedBy>
  <cp:revision>2</cp:revision>
  <cp:lastPrinted>2017-02-03T11:27:00Z</cp:lastPrinted>
  <dcterms:created xsi:type="dcterms:W3CDTF">2022-10-31T13:35:00Z</dcterms:created>
  <dcterms:modified xsi:type="dcterms:W3CDTF">2022-10-31T13:35:00Z</dcterms:modified>
</cp:coreProperties>
</file>