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1" w:type="dxa"/>
        <w:tblInd w:w="93" w:type="dxa"/>
        <w:tblLayout w:type="fixed"/>
        <w:tblLook w:val="04A0"/>
      </w:tblPr>
      <w:tblGrid>
        <w:gridCol w:w="580"/>
        <w:gridCol w:w="2836"/>
        <w:gridCol w:w="143"/>
        <w:gridCol w:w="2552"/>
        <w:gridCol w:w="141"/>
        <w:gridCol w:w="95"/>
        <w:gridCol w:w="614"/>
        <w:gridCol w:w="346"/>
        <w:gridCol w:w="1072"/>
        <w:gridCol w:w="137"/>
        <w:gridCol w:w="511"/>
        <w:gridCol w:w="907"/>
        <w:gridCol w:w="283"/>
        <w:gridCol w:w="93"/>
        <w:gridCol w:w="511"/>
        <w:gridCol w:w="1096"/>
        <w:gridCol w:w="147"/>
        <w:gridCol w:w="511"/>
        <w:gridCol w:w="1220"/>
        <w:gridCol w:w="511"/>
        <w:gridCol w:w="175"/>
        <w:gridCol w:w="135"/>
        <w:gridCol w:w="511"/>
        <w:gridCol w:w="513"/>
        <w:gridCol w:w="511"/>
      </w:tblGrid>
      <w:tr w:rsidR="00005A55" w:rsidRPr="00D278E2" w:rsidTr="00C91965">
        <w:trPr>
          <w:gridAfter w:val="1"/>
          <w:wAfter w:w="511" w:type="dxa"/>
          <w:trHeight w:val="328"/>
        </w:trPr>
        <w:tc>
          <w:tcPr>
            <w:tcW w:w="1564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и показатели при аттестации на квалификационные категории педагогических работников образовательных учреждений  по должности «учитель»</w:t>
            </w:r>
          </w:p>
        </w:tc>
      </w:tr>
      <w:tr w:rsidR="00005A55" w:rsidRPr="00D278E2" w:rsidTr="00C91965">
        <w:trPr>
          <w:gridAfter w:val="1"/>
          <w:wAfter w:w="511" w:type="dxa"/>
          <w:trHeight w:val="328"/>
        </w:trPr>
        <w:tc>
          <w:tcPr>
            <w:tcW w:w="1564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Место работы (полное наименование учреждения)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 (преподаваемый предмет)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Стаж педагогической работы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Стаж в данной должности 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AD7249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7249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A55" w:rsidRPr="00D278E2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47DE" w:rsidRPr="00D278E2" w:rsidTr="00C9196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7DE" w:rsidRPr="00D278E2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подтверждающие документы</w:t>
            </w:r>
          </w:p>
        </w:tc>
        <w:tc>
          <w:tcPr>
            <w:tcW w:w="76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Макс. балл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Оценка экспертной группы</w:t>
            </w:r>
          </w:p>
        </w:tc>
      </w:tr>
      <w:tr w:rsidR="003747DE" w:rsidRPr="006A72F4" w:rsidTr="00C91965">
        <w:trPr>
          <w:gridAfter w:val="1"/>
          <w:wAfter w:w="511" w:type="dxa"/>
          <w:trHeight w:val="2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47DE" w:rsidRPr="00A9405C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802E6" w:rsidRPr="006A72F4" w:rsidTr="00C91965">
        <w:trPr>
          <w:gridAfter w:val="1"/>
          <w:wAfter w:w="511" w:type="dxa"/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      1.          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C94" w:rsidRDefault="000D3C94" w:rsidP="000D3C9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>Сведения  с указанием преподаваемых предметов по классам, в которых работал учитель;  среднего балла; качественного показателя и показателя успеваемости по годам за три года предшествующие  аттестации (или меньшее число лет, если полный курс по предмету, который ведет учитель, рас</w:t>
            </w:r>
            <w:r w:rsidR="00067A61">
              <w:rPr>
                <w:rFonts w:ascii="Times New Roman" w:eastAsia="Times New Roman" w:hAnsi="Times New Roman"/>
                <w:lang w:eastAsia="ru-RU"/>
              </w:rPr>
              <w:t xml:space="preserve">считан меньше, чем на три года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851C5"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r w:rsidR="000851C5">
              <w:rPr>
                <w:rFonts w:ascii="Times New Roman" w:eastAsia="Times New Roman" w:hAnsi="Times New Roman"/>
                <w:b/>
                <w:i/>
                <w:lang w:eastAsia="ru-RU"/>
              </w:rPr>
              <w:t>Приложение</w:t>
            </w:r>
            <w:r w:rsidR="001171D3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 w:rsidR="000851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Таблица 1) </w:t>
            </w:r>
          </w:p>
          <w:p w:rsidR="000851C5" w:rsidRPr="000D3C94" w:rsidRDefault="000D3C94" w:rsidP="000D3C9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 xml:space="preserve">Учитель начальных классов предоставляет результаты по русскому языку, математике и </w:t>
            </w:r>
            <w:r w:rsidR="005A6F88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 w:rsidR="000851C5" w:rsidRPr="000851C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802E6" w:rsidRPr="006A72F4" w:rsidRDefault="008802E6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Основание: данные, полученные из электронной системы, действующей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организации (или по журналам успеваемости)</w:t>
            </w:r>
          </w:p>
        </w:tc>
        <w:tc>
          <w:tcPr>
            <w:tcW w:w="3823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2E6" w:rsidRPr="000851C5" w:rsidRDefault="000851C5" w:rsidP="00085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1C5">
              <w:rPr>
                <w:rFonts w:ascii="Times New Roman" w:hAnsi="Times New Roman"/>
              </w:rPr>
              <w:t xml:space="preserve">стабильные положительные результаты </w:t>
            </w:r>
            <w:r w:rsidR="008802E6" w:rsidRPr="000851C5">
              <w:rPr>
                <w:rFonts w:ascii="Times New Roman" w:hAnsi="Times New Roman"/>
              </w:rPr>
              <w:t>освоения  образовательных программ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86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02E6" w:rsidRPr="000851C5" w:rsidRDefault="000851C5" w:rsidP="00085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1C5">
              <w:rPr>
                <w:rFonts w:ascii="Times New Roman" w:hAnsi="Times New Roman"/>
              </w:rPr>
              <w:t>положительная динамики результатов освоения образовательных программ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8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E6" w:rsidRPr="006A72F4" w:rsidRDefault="008802E6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II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15F7B" w:rsidRPr="006A72F4" w:rsidTr="00C91965">
        <w:trPr>
          <w:gridAfter w:val="1"/>
          <w:wAfter w:w="511" w:type="dxa"/>
          <w:trHeight w:val="8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D744D8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016FC8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ведения о результатах ЕГЭ, ГИА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ГИА); минимального и максимального балла по классам и годам; среднего балла по годам за три года предшествующие  аттестации  (или меньшее число лет при отсутствии результатов). </w:t>
            </w:r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Приложение</w:t>
            </w:r>
            <w:r w:rsidR="001171D3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: </w:t>
            </w:r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2,3</w:t>
            </w:r>
            <w:r w:rsidRPr="000851C5">
              <w:rPr>
                <w:rFonts w:ascii="Times New Roman" w:eastAsia="Times New Roman" w:hAnsi="Times New Roman"/>
                <w:b/>
                <w:i/>
                <w:lang w:eastAsia="ru-RU"/>
              </w:rPr>
              <w:t>)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15F7B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7F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Средний балл по предмету (% качества </w:t>
            </w:r>
            <w:proofErr w:type="spellStart"/>
            <w:r w:rsidRPr="00D57FF7">
              <w:rPr>
                <w:rFonts w:ascii="Times New Roman" w:eastAsia="Times New Roman" w:hAnsi="Times New Roman"/>
                <w:color w:val="000000"/>
                <w:lang w:eastAsia="ru-RU"/>
              </w:rPr>
              <w:t>обученности</w:t>
            </w:r>
            <w:proofErr w:type="spellEnd"/>
            <w:r w:rsidRPr="00D57FF7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три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  <w:p w:rsidR="00215F7B" w:rsidRPr="001C6AA1" w:rsidRDefault="00215F7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предшествующие  аттестации .</w:t>
            </w:r>
            <w:r w:rsidR="001C6AA1" w:rsidRPr="001C6AA1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1C6AA1" w:rsidRPr="001C6A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(Приложение1: </w:t>
            </w:r>
            <w:r w:rsidR="001C6A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Таблица 4) </w:t>
            </w:r>
          </w:p>
          <w:p w:rsidR="00215F7B" w:rsidRPr="00D57FF7" w:rsidRDefault="00215F7B" w:rsidP="005A6F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1C5">
              <w:rPr>
                <w:rFonts w:ascii="Times New Roman" w:eastAsia="Times New Roman" w:hAnsi="Times New Roman"/>
                <w:lang w:eastAsia="ru-RU"/>
              </w:rPr>
              <w:t xml:space="preserve">Учитель начальных классов предоставляет результаты по русскому языку, математике и </w:t>
            </w:r>
            <w:r w:rsidR="005A6F88">
              <w:rPr>
                <w:rFonts w:ascii="Times New Roman" w:eastAsia="Times New Roman" w:hAnsi="Times New Roman"/>
                <w:lang w:eastAsia="ru-RU"/>
              </w:rPr>
              <w:t>окружающему миру</w:t>
            </w:r>
            <w:r w:rsidRPr="000851C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Основание:</w:t>
            </w: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а) д</w:t>
            </w:r>
            <w:r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>анные РЦОИ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15F7B" w:rsidRPr="00016FC8" w:rsidRDefault="00215F7B" w:rsidP="00016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данные, полученные из электронной системы, действующей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организации (или по журналам успеваемости)</w:t>
            </w:r>
          </w:p>
        </w:tc>
        <w:tc>
          <w:tcPr>
            <w:tcW w:w="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A23390" w:rsidRDefault="00C91965" w:rsidP="00A2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215F7B">
              <w:rPr>
                <w:rFonts w:ascii="Times New Roman" w:hAnsi="Times New Roman"/>
              </w:rPr>
              <w:t>табиль</w:t>
            </w:r>
            <w:r>
              <w:rPr>
                <w:rFonts w:ascii="Times New Roman" w:hAnsi="Times New Roman"/>
              </w:rPr>
              <w:t>ные положительные результаты - 10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A23390" w:rsidRDefault="00C91965" w:rsidP="00A23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215F7B" w:rsidRPr="00A23390">
              <w:rPr>
                <w:rFonts w:ascii="Times New Roman" w:hAnsi="Times New Roman"/>
              </w:rPr>
              <w:t>остижения обучающимися положительных результатов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016FC8" w:rsidRDefault="00215F7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9196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7B" w:rsidRPr="006A72F4" w:rsidRDefault="00215F7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BB39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Позитивные результаты участия обучающихся в мероприятиях Всероссийской олимпиады школьников</w:t>
            </w:r>
            <w:r w:rsidR="00BB39D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Грамоты, дипломы. Справка руководителя ОУ, подтверждающая победы и призовые места обучающихся при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отсутствии Ф. И. О. учителя на грамоте.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Победители школьного этапа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муниципального этапа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регионального  этапа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Победители и призеры заключительного этапа Всероссийской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264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наличии 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более </w:t>
            </w:r>
            <w:r w:rsidR="00264578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одного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призового места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в муниципальных, региональных или всероссийских мероприятиях</w:t>
            </w:r>
            <w:r w:rsidR="00002F26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+1 балл</w:t>
            </w:r>
            <w:r w:rsidR="005664EF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дополнительно </w:t>
            </w:r>
            <w:r w:rsidR="005664EF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каждого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(но не более 3 баллов).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F62" w:rsidRDefault="007C04DB" w:rsidP="00D17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Позитивные 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</w:t>
            </w:r>
            <w:r w:rsidR="000B2E55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  <w:r w:rsidR="00D17F62"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три го</w:t>
            </w:r>
            <w:r w:rsidR="00D17F62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  <w:r w:rsid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66AB" w:rsidRPr="00DC66AB">
              <w:rPr>
                <w:rFonts w:ascii="Times New Roman" w:eastAsia="Times New Roman" w:hAnsi="Times New Roman"/>
                <w:color w:val="000000"/>
                <w:lang w:eastAsia="ru-RU"/>
              </w:rPr>
              <w:t>вошедших в Перечень олимпиад школьников, утверждаемый Министерством образования и науки РФ</w:t>
            </w:r>
            <w:r w:rsidR="00D17F62" w:rsidRPr="00016F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319B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приказ</w:t>
            </w:r>
            <w:r w:rsidR="00F31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319BF">
              <w:rPr>
                <w:rFonts w:ascii="Times New Roman" w:eastAsia="Times New Roman" w:hAnsi="Times New Roman"/>
                <w:color w:val="000000"/>
                <w:lang w:eastAsia="ru-RU"/>
              </w:rPr>
              <w:t>Минобра</w:t>
            </w:r>
            <w:r w:rsidR="00F319BF" w:rsidRPr="00DC66AB">
              <w:rPr>
                <w:rFonts w:ascii="Times New Roman" w:eastAsia="Times New Roman" w:hAnsi="Times New Roman"/>
                <w:color w:val="000000"/>
                <w:lang w:eastAsia="ru-RU"/>
              </w:rPr>
              <w:t>науки</w:t>
            </w:r>
            <w:proofErr w:type="spellEnd"/>
            <w:r w:rsidR="00F319BF" w:rsidRPr="00DC66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</w:t>
            </w:r>
          </w:p>
          <w:p w:rsidR="00D17F62" w:rsidRDefault="00D17F62" w:rsidP="00D17F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319BF" w:rsidRPr="00F319B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 30 декабря 2013 г. N 1421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«Об утверждении Перечня олимпиад школьников на 2013/14 уч. год»; </w:t>
            </w:r>
          </w:p>
          <w:p w:rsidR="00D17F62" w:rsidRDefault="00D17F62" w:rsidP="00D17F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 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F319BF"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0 </w:t>
            </w:r>
            <w:r w:rsid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февраля 2015 г. N 120 «Об утверждении Перечня олимпиад школьников и их уровней на 2014/15 уч. год»;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</w:t>
            </w:r>
          </w:p>
          <w:p w:rsidR="00D17F62" w:rsidRPr="00F319BF" w:rsidRDefault="00D17F62" w:rsidP="00D17F62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</w:t>
            </w:r>
            <w:r w:rsidRPr="00F319B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8 августа 2015 г. N 901 «Об утверждении Перечня олимпиад школьников и их уровней на 2015/16 уч. год». </w:t>
            </w: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19BF" w:rsidRPr="00F319BF" w:rsidRDefault="00F319BF" w:rsidP="00F31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C04DB" w:rsidRPr="006A72F4" w:rsidRDefault="007C04DB" w:rsidP="00DC6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Грамоты, дипломы и др. Справка руководителя ОУ, подтверждающая победы и призовые места обучающихся при отсутствии Ф. И. О. учителя на грамоте. 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3390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уровень</w:t>
            </w:r>
            <w:r w:rsidR="00A23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D17F62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610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5F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победителей и при</w:t>
            </w:r>
            <w:r w:rsidR="00A12533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зеров всероссийских мероприятий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более </w:t>
            </w:r>
            <w:r w:rsidR="005F2508"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одного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призового места +1 балл дополнительно (но не более 3 баллов).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D17F62">
        <w:trPr>
          <w:gridAfter w:val="1"/>
          <w:wAfter w:w="511" w:type="dxa"/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="006F2CCD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продуктивное исполь</w:t>
            </w:r>
            <w:r w:rsidR="006F2CCD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зование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новых образовательных технологий, транслирование </w:t>
            </w:r>
            <w:r w:rsidR="00AC5BEB"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педагогический коллектив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опыта практических </w:t>
            </w: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47DE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3747DE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Совершенствование методов обучения и воспитания и продуктивное использования новых образовательных технологий</w:t>
            </w:r>
            <w:r w:rsidR="00C9196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C91965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(Таблица 5)</w:t>
            </w:r>
          </w:p>
          <w:p w:rsidR="003747DE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65" w:rsidRPr="00C91965" w:rsidRDefault="003747DE" w:rsidP="00C919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Сведения о применяемых педагогическим работником  образовательных технологиях с указанием ее</w:t>
            </w:r>
            <w:r w:rsidRPr="003747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3747D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наименования; цели; компетенций, на формирование которых в первую очередь направлена данная технология; эффектов и результативности ее использования</w:t>
            </w:r>
            <w:r w:rsidR="00C91965" w:rsidRPr="00C9196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91965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(</w:t>
            </w:r>
            <w:r w:rsidR="00C91965" w:rsidRPr="00C91965">
              <w:rPr>
                <w:rFonts w:ascii="Times New Roman" w:hAnsi="Times New Roman"/>
                <w:b/>
                <w:bCs/>
                <w:i/>
                <w:color w:val="000000"/>
              </w:rPr>
              <w:t>Примечание</w:t>
            </w:r>
            <w:r w:rsidR="00C91965">
              <w:rPr>
                <w:rFonts w:ascii="Times New Roman" w:hAnsi="Times New Roman"/>
                <w:b/>
                <w:bCs/>
                <w:i/>
                <w:color w:val="000000"/>
              </w:rPr>
              <w:t>:</w:t>
            </w:r>
          </w:p>
          <w:p w:rsidR="00C91965" w:rsidRPr="00C91965" w:rsidRDefault="00C91965" w:rsidP="00C9196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9196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результативности применения образовательной технологии могут свидетельствовать выводы по итогам мониторинга, проводимого образовательной организацией, работы обучающихся, представленные на мероприятиях различного уровня и др.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  <w:p w:rsidR="003747DE" w:rsidRPr="006A72F4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7DE" w:rsidRPr="003747DE" w:rsidRDefault="00C91965" w:rsidP="003747DE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отражен полно – 10</w:t>
            </w:r>
          </w:p>
          <w:p w:rsidR="003747DE" w:rsidRPr="003747DE" w:rsidRDefault="003747DE" w:rsidP="003747DE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91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отражен достаточно – 5</w:t>
            </w:r>
          </w:p>
          <w:p w:rsidR="003747DE" w:rsidRPr="006A72F4" w:rsidRDefault="003747DE" w:rsidP="003747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C9196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E" w:rsidRPr="006A72F4" w:rsidRDefault="003747DE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D71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квалификации по профилю работы за </w:t>
            </w:r>
            <w:r w:rsidR="007E515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год</w:t>
            </w:r>
            <w:r w:rsidR="00D71AD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профессиональная переподготовка.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Заочное обучение в ВУЗе по профилю, курсы до 72 ч</w:t>
            </w:r>
            <w:r w:rsidR="00AC1270">
              <w:rPr>
                <w:rFonts w:ascii="Times New Roman" w:eastAsia="Times New Roman" w:hAnsi="Times New Roman"/>
                <w:color w:val="000000"/>
                <w:lang w:eastAsia="ru-RU"/>
              </w:rPr>
              <w:t>асов,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семинары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91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информационно-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технологической компетентности педагога. 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AC1270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Ссылка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ресурсы 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>(адрес сайта) используемые в работе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Системно использует мультимедий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ные и интерактивные 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технологии.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Системно использует мультимедийные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интерактивные технологии. Является активным членом Интернет-сообщества  учителей.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33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Наличие разработанных электронных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учебных материалов, опубликованных в сети Интернет</w:t>
            </w:r>
            <w:r w:rsidR="00033D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их внедрение в образовательное пространство.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E5157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стажировочных</w:t>
            </w:r>
            <w:proofErr w:type="spell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площадок.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Приказ об участии.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A9405C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BC7FC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За у</w:t>
            </w:r>
            <w:r w:rsidR="00005A55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частие в нескольких проектах, исследованиях, экспериментах одновременно +1 балл до</w:t>
            </w:r>
            <w:r w:rsidR="003A404A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 (</w:t>
            </w:r>
            <w:r w:rsidR="00005A55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но не более 3 баллов</w:t>
            </w:r>
            <w:r w:rsidR="003A404A"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75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(сертификат, выходные данные, программа, приказ и т.д.).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педчтениях</w:t>
            </w:r>
            <w:proofErr w:type="spellEnd"/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Подтверждающий документ. 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8802E6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</w:t>
            </w:r>
            <w:r w:rsidR="00A9405C"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а каждое (но не более 3 баллов)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8802E6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(программа, сертификат, справка и т.д.).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8802E6" w:rsidRDefault="00BB39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BB39DB" w:rsidP="00005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A9405C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</w:t>
            </w:r>
            <w:r w:rsidR="00A9405C">
              <w:rPr>
                <w:rFonts w:ascii="Times New Roman" w:eastAsia="Times New Roman" w:hAnsi="Times New Roman"/>
                <w:color w:val="000000"/>
                <w:lang w:eastAsia="ru-RU"/>
              </w:rPr>
              <w:t>а каждое (но не более 3 баллов)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132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37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747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Рецензия и выходные данные на публикацию.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E4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A9405C" w:rsidRDefault="007C04DB" w:rsidP="00E4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C04DB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DB" w:rsidRPr="006A72F4" w:rsidRDefault="007C04DB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DB" w:rsidRPr="006A72F4" w:rsidRDefault="007C04DB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D1A" w:rsidRPr="006A72F4" w:rsidTr="00C91965">
        <w:trPr>
          <w:gridAfter w:val="1"/>
          <w:wAfter w:w="511" w:type="dxa"/>
          <w:trHeight w:val="7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Интернет-публикации методических материалов </w:t>
            </w: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(авторских программ, методических разработок, статей, пособий, </w:t>
            </w:r>
            <w:proofErr w:type="spellStart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видеоуроков</w:t>
            </w:r>
            <w:proofErr w:type="spellEnd"/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, презентаций и др. ЭОР).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Ссылка на интернет-публикацию.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4-5 публикаций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6-7 публикаций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8 и более  публикаций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7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сайта/страницы.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Интернет-ресурс.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Страница на сайте ОО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Страница на сайте всероссийского профессионального сообщества</w:t>
            </w:r>
          </w:p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Собственный сайт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33D1A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305827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1A" w:rsidRPr="006A72F4" w:rsidRDefault="00033D1A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D1A" w:rsidRPr="006A72F4" w:rsidRDefault="00033D1A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32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Подтверждающий документ (приказ, справка, программа, удостоверение и т.д.).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ОУ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уровень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5532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D55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32C" w:rsidRPr="006A72F4" w:rsidRDefault="00D5532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2C" w:rsidRPr="006A72F4" w:rsidRDefault="00D5532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05827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747DE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и призеры профессиональных конкурсов</w:t>
            </w:r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рекомендованных </w:t>
            </w:r>
            <w:proofErr w:type="spellStart"/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</w:t>
            </w:r>
            <w:proofErr w:type="spellEnd"/>
            <w:r w:rsidR="0011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</w:t>
            </w:r>
            <w:r w:rsidR="001171D3" w:rsidRPr="001171D3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(Приложение 2)</w:t>
            </w:r>
          </w:p>
        </w:tc>
        <w:tc>
          <w:tcPr>
            <w:tcW w:w="26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Подтверждающий документ. </w:t>
            </w: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305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уровень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C3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 уровень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8802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Федеральный уровень </w:t>
            </w:r>
          </w:p>
        </w:tc>
        <w:tc>
          <w:tcPr>
            <w:tcW w:w="8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C415C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05827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27" w:rsidRPr="006A72F4" w:rsidRDefault="00305827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827" w:rsidRPr="006A72F4" w:rsidRDefault="00305827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278E2" w:rsidRPr="006A72F4" w:rsidTr="00C91965">
        <w:trPr>
          <w:gridAfter w:val="1"/>
          <w:wAfter w:w="511" w:type="dxa"/>
          <w:trHeight w:val="3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A55" w:rsidRPr="006A72F4" w:rsidRDefault="00005A55" w:rsidP="00005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Участие на любом уровне 1 балл.</w:t>
            </w:r>
          </w:p>
        </w:tc>
        <w:tc>
          <w:tcPr>
            <w:tcW w:w="8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A55" w:rsidRPr="006A72F4" w:rsidRDefault="00005A55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415C" w:rsidRPr="006A72F4" w:rsidTr="00C91965">
        <w:trPr>
          <w:gridAfter w:val="1"/>
          <w:wAfter w:w="511" w:type="dxa"/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A9405C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8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8A1B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8A1B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15C" w:rsidRPr="006A72F4" w:rsidRDefault="003C415C" w:rsidP="00005A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05A55" w:rsidRPr="006A72F4" w:rsidTr="00C91965">
        <w:trPr>
          <w:gridAfter w:val="1"/>
          <w:wAfter w:w="511" w:type="dxa"/>
          <w:trHeight w:val="20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8E2" w:rsidRPr="006A72F4" w:rsidRDefault="00D278E2" w:rsidP="00646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278E2" w:rsidRPr="006A72F4" w:rsidRDefault="00D278E2" w:rsidP="00646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05A55" w:rsidRPr="00A9405C" w:rsidRDefault="00A9405C" w:rsidP="006468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</w:t>
            </w:r>
            <w:r w:rsidR="00005A55"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Диапазоны баллов квалификационных категорий</w:t>
            </w:r>
            <w:r w:rsidR="001721E4" w:rsidRPr="00A940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20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8A1BA1" w:rsidP="00C42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</w:t>
            </w:r>
            <w:r w:rsidR="00C4207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выше 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05A55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20"/>
        </w:trPr>
        <w:tc>
          <w:tcPr>
            <w:tcW w:w="137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C4207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до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балл</w:t>
            </w:r>
            <w:r w:rsidR="00C4207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Pr="00D278E2" w:rsidRDefault="00005A55" w:rsidP="00D278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5A55" w:rsidRPr="00D278E2" w:rsidTr="00C91965">
        <w:trPr>
          <w:gridAfter w:val="1"/>
          <w:wAfter w:w="511" w:type="dxa"/>
          <w:trHeight w:val="577"/>
        </w:trPr>
        <w:tc>
          <w:tcPr>
            <w:tcW w:w="156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55" w:rsidRDefault="00005A55" w:rsidP="009869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ниже </w:t>
            </w:r>
            <w:r w:rsidR="008A1BA1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баллов </w:t>
            </w:r>
            <w:r w:rsidR="001721E4"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278E2">
              <w:rPr>
                <w:rFonts w:ascii="Times New Roman" w:eastAsia="Times New Roman" w:hAnsi="Times New Roman"/>
                <w:color w:val="000000"/>
                <w:lang w:eastAsia="ru-RU"/>
              </w:rPr>
              <w:t>– уровень, недостаточный для аттестации на квалификационную категорию.</w:t>
            </w:r>
          </w:p>
          <w:p w:rsidR="000B2E55" w:rsidRPr="00D278E2" w:rsidRDefault="000B2E55" w:rsidP="00016FC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15F7B" w:rsidRDefault="00215F7B" w:rsidP="00AD7249">
      <w:pPr>
        <w:rPr>
          <w:rFonts w:ascii="Times New Roman" w:hAnsi="Times New Roman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8802E6" w:rsidRDefault="008802E6" w:rsidP="00AD7249">
      <w:pPr>
        <w:rPr>
          <w:rFonts w:ascii="Times New Roman" w:hAnsi="Times New Roman"/>
        </w:rPr>
      </w:pPr>
    </w:p>
    <w:p w:rsidR="00016FC8" w:rsidRDefault="00016FC8" w:rsidP="00016F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  <w:r w:rsidR="001171D3">
        <w:rPr>
          <w:rFonts w:ascii="Times New Roman" w:eastAsia="Times New Roman" w:hAnsi="Times New Roman"/>
          <w:sz w:val="24"/>
          <w:szCs w:val="28"/>
          <w:lang w:eastAsia="ru-RU"/>
        </w:rPr>
        <w:t>1</w:t>
      </w:r>
    </w:p>
    <w:p w:rsidR="008802E6" w:rsidRDefault="008802E6" w:rsidP="008802E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Pr="00C4207B" w:rsidRDefault="008802E6" w:rsidP="00C4207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</w:t>
      </w: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Pr="008802E6" w:rsidRDefault="008802E6" w:rsidP="0088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Таблица итогов промежуточной аттестации обучающихся</w:t>
      </w:r>
    </w:p>
    <w:tbl>
      <w:tblPr>
        <w:tblpPr w:leftFromText="180" w:rightFromText="180" w:vertAnchor="text" w:horzAnchor="margin" w:tblpXSpec="center" w:tblpY="501"/>
        <w:tblW w:w="9213" w:type="dxa"/>
        <w:tblLayout w:type="fixed"/>
        <w:tblLook w:val="04A0"/>
      </w:tblPr>
      <w:tblGrid>
        <w:gridCol w:w="1216"/>
        <w:gridCol w:w="442"/>
        <w:gridCol w:w="607"/>
        <w:gridCol w:w="991"/>
        <w:gridCol w:w="851"/>
        <w:gridCol w:w="851"/>
        <w:gridCol w:w="851"/>
        <w:gridCol w:w="851"/>
        <w:gridCol w:w="851"/>
        <w:gridCol w:w="851"/>
        <w:gridCol w:w="851"/>
      </w:tblGrid>
      <w:tr w:rsidR="008802E6" w:rsidRPr="008802E6" w:rsidTr="00D57FF7">
        <w:trPr>
          <w:trHeight w:val="42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>Наименование учебной дисциплины, предмета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</w:tr>
      <w:tr w:rsidR="008802E6" w:rsidRPr="008802E6" w:rsidTr="00C4207B">
        <w:trPr>
          <w:cantSplit/>
          <w:trHeight w:val="1683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E6" w:rsidRPr="008802E6" w:rsidRDefault="008802E6" w:rsidP="008802E6">
            <w:pPr>
              <w:spacing w:after="0" w:line="240" w:lineRule="auto"/>
              <w:rPr>
                <w:rFonts w:eastAsia="Times New Roman" w:cs="Calibri"/>
                <w:sz w:val="20"/>
                <w:lang w:val="en-US"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2E6" w:rsidRPr="008802E6" w:rsidRDefault="008802E6" w:rsidP="008802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Показатель успеваемости</w:t>
            </w:r>
          </w:p>
        </w:tc>
      </w:tr>
      <w:tr w:rsidR="008802E6" w:rsidRPr="008802E6" w:rsidTr="00C4207B">
        <w:trPr>
          <w:trHeight w:val="2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8802E6" w:rsidRPr="008802E6" w:rsidTr="00D57FF7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2E6" w:rsidRPr="008802E6" w:rsidRDefault="008802E6" w:rsidP="0088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802E6" w:rsidRDefault="008802E6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7A61" w:rsidRDefault="00067A61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1BA1" w:rsidRDefault="008A1BA1" w:rsidP="00016FC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Pr="00016FC8" w:rsidRDefault="00016FC8" w:rsidP="00016F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>Результаты ЕГЭ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Учитель _____________________________________________________________________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Ф.И.О.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Предмет _____________________________________________________________________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Min</w:t>
      </w:r>
      <w:proofErr w:type="spellEnd"/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установленный балл 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Средний республиканский показатель по предмету 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8480" w:type="dxa"/>
        <w:jc w:val="center"/>
        <w:tblInd w:w="-2265" w:type="dxa"/>
        <w:tblLayout w:type="fixed"/>
        <w:tblLook w:val="04A0"/>
      </w:tblPr>
      <w:tblGrid>
        <w:gridCol w:w="3093"/>
        <w:gridCol w:w="851"/>
        <w:gridCol w:w="851"/>
        <w:gridCol w:w="850"/>
        <w:gridCol w:w="992"/>
        <w:gridCol w:w="851"/>
        <w:gridCol w:w="992"/>
      </w:tblGrid>
      <w:tr w:rsidR="00016FC8" w:rsidRPr="00016FC8" w:rsidTr="00D57FF7">
        <w:trPr>
          <w:trHeight w:val="55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</w:tr>
      <w:tr w:rsidR="00016FC8" w:rsidRPr="00016FC8" w:rsidTr="00D57FF7">
        <w:trPr>
          <w:trHeight w:val="28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6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2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Min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71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Max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6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" w:eastAsia="Times New Roman" w:hAnsi="Times New Roman"/>
          <w:i/>
          <w:iCs/>
          <w:color w:val="000000"/>
          <w:sz w:val="18"/>
          <w:szCs w:val="24"/>
          <w:highlight w:val="white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</w:pPr>
      <w:r w:rsidRPr="00016FC8"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*</w:t>
      </w:r>
      <w:r w:rsidRPr="00016FC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>Количество столбцов зависит от количества классов (групп)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</w:p>
    <w:p w:rsidR="008802E6" w:rsidRDefault="008802E6" w:rsidP="00016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016F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Результаты ГИА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Учитель _____________________________________________________________________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16FC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Ф.И.О.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Предмет _____________________________________________________________________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Min</w:t>
      </w:r>
      <w:proofErr w:type="spellEnd"/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установленный балл ______________________________________________________</w:t>
      </w:r>
    </w:p>
    <w:p w:rsidR="00016FC8" w:rsidRPr="00016FC8" w:rsidRDefault="00016FC8" w:rsidP="00016FC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16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Средний республиканский показатель по предмету ______________________________</w:t>
      </w: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8480" w:type="dxa"/>
        <w:jc w:val="center"/>
        <w:tblInd w:w="-2265" w:type="dxa"/>
        <w:tblLayout w:type="fixed"/>
        <w:tblLook w:val="04A0"/>
      </w:tblPr>
      <w:tblGrid>
        <w:gridCol w:w="3093"/>
        <w:gridCol w:w="851"/>
        <w:gridCol w:w="851"/>
        <w:gridCol w:w="850"/>
        <w:gridCol w:w="992"/>
        <w:gridCol w:w="851"/>
        <w:gridCol w:w="992"/>
      </w:tblGrid>
      <w:tr w:rsidR="00016FC8" w:rsidRPr="00016FC8" w:rsidTr="00D57FF7">
        <w:trPr>
          <w:trHeight w:val="55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______ 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_______</w:t>
            </w: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</w:tr>
      <w:tr w:rsidR="00016FC8" w:rsidRPr="00016FC8" w:rsidTr="00D57FF7">
        <w:trPr>
          <w:trHeight w:val="28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62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24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Min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271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/>
              </w:rPr>
            </w:pPr>
            <w:r w:rsidRPr="00016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Max </w:t>
            </w:r>
            <w:r w:rsidRPr="00016F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  <w:tr w:rsidR="00016FC8" w:rsidRPr="00016FC8" w:rsidTr="00D57FF7">
        <w:trPr>
          <w:trHeight w:val="365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 w:rsidRPr="00016FC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FC8" w:rsidRPr="00016FC8" w:rsidRDefault="00016FC8" w:rsidP="00016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val="en-US" w:eastAsia="ru-RU"/>
              </w:rPr>
            </w:pPr>
          </w:p>
        </w:tc>
      </w:tr>
    </w:tbl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" w:eastAsia="Times New Roman" w:hAnsi="Times New Roman"/>
          <w:i/>
          <w:iCs/>
          <w:color w:val="000000"/>
          <w:sz w:val="18"/>
          <w:szCs w:val="24"/>
          <w:highlight w:val="white"/>
          <w:lang w:eastAsia="ru-RU"/>
        </w:rPr>
      </w:pPr>
    </w:p>
    <w:p w:rsidR="00016FC8" w:rsidRPr="00016FC8" w:rsidRDefault="00016FC8" w:rsidP="00016FC8">
      <w:pPr>
        <w:autoSpaceDE w:val="0"/>
        <w:autoSpaceDN w:val="0"/>
        <w:adjustRightInd w:val="0"/>
        <w:spacing w:after="0" w:line="240" w:lineRule="auto"/>
        <w:ind w:left="2661"/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</w:pPr>
      <w:r w:rsidRPr="00016FC8"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  <w:t>*</w:t>
      </w:r>
      <w:r w:rsidRPr="00016FC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highlight w:val="white"/>
          <w:lang w:eastAsia="ru-RU"/>
        </w:rPr>
        <w:t>Количество столбцов зависит от количества классов (групп)</w:t>
      </w:r>
    </w:p>
    <w:p w:rsidR="00016FC8" w:rsidRPr="00016FC8" w:rsidRDefault="00016FC8" w:rsidP="00016FC8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91965" w:rsidRDefault="00C91965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hAnsi="Times New Roman"/>
        </w:rPr>
      </w:pPr>
    </w:p>
    <w:p w:rsidR="00C91965" w:rsidRDefault="00C91965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hAnsi="Times New Roman"/>
        </w:rPr>
      </w:pPr>
    </w:p>
    <w:p w:rsidR="001C6AA1" w:rsidRPr="001C6AA1" w:rsidRDefault="004678EE" w:rsidP="001C6AA1">
      <w:pPr>
        <w:tabs>
          <w:tab w:val="left" w:pos="3780"/>
          <w:tab w:val="right" w:pos="1539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</w:t>
      </w:r>
      <w:r w:rsidR="001C6AA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Таблица 4</w:t>
      </w:r>
    </w:p>
    <w:p w:rsidR="001C6AA1" w:rsidRPr="008802E6" w:rsidRDefault="001C6AA1" w:rsidP="001C6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Таблица итогов</w:t>
      </w:r>
      <w:r w:rsidR="00C4207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ой</w:t>
      </w:r>
      <w:r w:rsidRPr="008802E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аттестации обучающихся</w:t>
      </w:r>
    </w:p>
    <w:tbl>
      <w:tblPr>
        <w:tblpPr w:leftFromText="180" w:rightFromText="180" w:vertAnchor="text" w:horzAnchor="margin" w:tblpXSpec="center" w:tblpY="501"/>
        <w:tblW w:w="8755" w:type="dxa"/>
        <w:tblLayout w:type="fixed"/>
        <w:tblLook w:val="04A0"/>
      </w:tblPr>
      <w:tblGrid>
        <w:gridCol w:w="1216"/>
        <w:gridCol w:w="442"/>
        <w:gridCol w:w="718"/>
        <w:gridCol w:w="1731"/>
        <w:gridCol w:w="821"/>
        <w:gridCol w:w="1276"/>
        <w:gridCol w:w="1134"/>
        <w:gridCol w:w="1417"/>
      </w:tblGrid>
      <w:tr w:rsidR="001C6AA1" w:rsidRPr="008802E6" w:rsidTr="004678EE">
        <w:trPr>
          <w:trHeight w:val="42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 xml:space="preserve">учебной дисциплины, </w:t>
            </w:r>
          </w:p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right="113" w:hanging="122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lang w:eastAsia="ru-RU"/>
              </w:rPr>
              <w:t>предмета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________ </w:t>
            </w: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уч. год</w:t>
            </w:r>
          </w:p>
        </w:tc>
      </w:tr>
      <w:tr w:rsidR="001C6AA1" w:rsidRPr="008802E6" w:rsidTr="008A1BA1">
        <w:trPr>
          <w:cantSplit/>
          <w:trHeight w:val="1974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1" w:rsidRPr="008802E6" w:rsidRDefault="001C6AA1" w:rsidP="003C6BE9">
            <w:pPr>
              <w:spacing w:after="0" w:line="240" w:lineRule="auto"/>
              <w:rPr>
                <w:rFonts w:eastAsia="Times New Roman" w:cs="Calibri"/>
                <w:sz w:val="20"/>
                <w:lang w:val="en-US" w:eastAsia="ru-RU"/>
              </w:rPr>
            </w:pPr>
          </w:p>
        </w:tc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1" w:rsidRPr="008802E6" w:rsidRDefault="001C6AA1" w:rsidP="003C6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4678EE" w:rsidRDefault="001C6AA1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</w:t>
            </w:r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обученности</w:t>
            </w:r>
            <w:proofErr w:type="spellEnd"/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по предмету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Default="001C6AA1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 w:rsidR="004678E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</w:t>
            </w:r>
          </w:p>
          <w:p w:rsidR="001C6AA1" w:rsidRPr="004678EE" w:rsidRDefault="004678EE" w:rsidP="004678E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по предмету)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8802E6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val="en-US" w:eastAsia="ru-RU"/>
              </w:rPr>
            </w:pPr>
            <w:r w:rsidRPr="008802E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ru-RU"/>
              </w:rPr>
              <w:t>Средний балл</w:t>
            </w: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1C6AA1" w:rsidRPr="004678EE" w:rsidRDefault="004678EE" w:rsidP="003C6BE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lang w:eastAsia="ru-RU"/>
              </w:rPr>
            </w:pPr>
            <w:r w:rsidRPr="008802E6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Качественный показатель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(%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по предмету)</w:t>
            </w:r>
          </w:p>
        </w:tc>
      </w:tr>
      <w:tr w:rsidR="001C6AA1" w:rsidRPr="008802E6" w:rsidTr="004678EE">
        <w:trPr>
          <w:trHeight w:val="7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  <w:tr w:rsidR="001C6AA1" w:rsidRPr="008802E6" w:rsidTr="004678EE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AA1" w:rsidRPr="004678EE" w:rsidRDefault="001C6AA1" w:rsidP="003C6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</w:p>
        </w:tc>
      </w:tr>
    </w:tbl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AA1" w:rsidRDefault="001C6AA1" w:rsidP="001C6AA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1C6AA1" w:rsidRDefault="001C6AA1" w:rsidP="00AD7249">
      <w:pPr>
        <w:rPr>
          <w:rFonts w:ascii="Times New Roman" w:hAnsi="Times New Roman"/>
        </w:rPr>
      </w:pPr>
    </w:p>
    <w:p w:rsidR="00016FC8" w:rsidRDefault="00016FC8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C91965" w:rsidRPr="001C6AA1" w:rsidRDefault="00C91965" w:rsidP="00C91965">
      <w:pPr>
        <w:tabs>
          <w:tab w:val="left" w:pos="3780"/>
          <w:tab w:val="right" w:pos="1539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Таблица 5</w:t>
      </w:r>
    </w:p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9196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Применение учителем образовательных технологий </w:t>
      </w:r>
    </w:p>
    <w:p w:rsid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91965" w:rsidRPr="00C91965" w:rsidRDefault="00C91965" w:rsidP="00C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3467" w:type="dxa"/>
        <w:tblInd w:w="1242" w:type="dxa"/>
        <w:tblLayout w:type="fixed"/>
        <w:tblLook w:val="04A0"/>
      </w:tblPr>
      <w:tblGrid>
        <w:gridCol w:w="2694"/>
        <w:gridCol w:w="3685"/>
        <w:gridCol w:w="2835"/>
        <w:gridCol w:w="4253"/>
      </w:tblGrid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Образовательная 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C9196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C91965" w:rsidRPr="00C91965" w:rsidTr="00C91965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965" w:rsidRPr="00C91965" w:rsidRDefault="00C91965" w:rsidP="00C919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C91965" w:rsidRDefault="00C91965" w:rsidP="00AD7249">
      <w:pPr>
        <w:rPr>
          <w:rFonts w:ascii="Times New Roman" w:hAnsi="Times New Roman"/>
        </w:rPr>
      </w:pPr>
    </w:p>
    <w:p w:rsidR="001171D3" w:rsidRDefault="001171D3" w:rsidP="001171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</w:t>
      </w:r>
      <w:r w:rsidR="009B448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016FC8" w:rsidRDefault="00016FC8" w:rsidP="00AD7249">
      <w:pPr>
        <w:rPr>
          <w:rFonts w:ascii="Times New Roman" w:hAnsi="Times New Roman"/>
        </w:rPr>
      </w:pPr>
    </w:p>
    <w:p w:rsidR="001171D3" w:rsidRPr="003C6BE9" w:rsidRDefault="001171D3" w:rsidP="001171D3">
      <w:pPr>
        <w:jc w:val="center"/>
        <w:rPr>
          <w:rFonts w:ascii="Times New Roman" w:hAnsi="Times New Roman"/>
          <w:b/>
          <w:color w:val="000000"/>
        </w:rPr>
      </w:pPr>
      <w:r w:rsidRPr="003C6BE9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1. </w:t>
      </w:r>
      <w:r w:rsidRPr="001171D3">
        <w:rPr>
          <w:rFonts w:ascii="Times New Roman" w:hAnsi="Times New Roman"/>
          <w:b/>
        </w:rPr>
        <w:t>Федеральный конкурс  «Поощрение лучших учителей»</w:t>
      </w:r>
      <w:r w:rsidRPr="001171D3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http://минобрнауки.рф/проекты/пнпо/учителя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Целью конкурса  является стимулирование преподавательской и воспитательной деятельности учителей, развитие их творческого и профессионального потенциала.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Порядок проведения и критерии конкурса на получение денежного поощрения лучшими учителями устанавливаются в соответствии с Указом Президента РФ от 28 января 2010 г. № 117 «О денежном поощрении лучших учителей», постановления Правительства Российской Федерации от 9 февраля 2010 года № 64 «О выплате денежного поощрения лучшим учителям» (с последующими изменениями), распоряжения Правительства Российской Федерации от 22 января 2013 года № 33-р.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В конкурсе также могут участвовать и преподаватели (по записи в трудовой книжке) при условии, что они выполняют учительские обязанности. Это касается и преподавателей, работающих в учреждениях начального и среднего профессионального образования, если они ведут общеобразовательные предметы.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1171D3">
        <w:rPr>
          <w:rFonts w:ascii="Times New Roman" w:hAnsi="Times New Roman"/>
        </w:rPr>
        <w:t xml:space="preserve"> http://teacher-of-russia.ru/?page=order2014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выявление талантливых педагогов, их поддержка и поощрение; повышение социального статуса педагогов и престижа учительского труда, распространение инновационного педагогического опыта лучших учителей Российской Федерации.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Финансирование финала конкурса осуществляет федеральный орган исполнительной власти при </w:t>
      </w:r>
      <w:proofErr w:type="spellStart"/>
      <w:r w:rsidRPr="001171D3">
        <w:rPr>
          <w:rFonts w:ascii="Times New Roman" w:hAnsi="Times New Roman"/>
        </w:rPr>
        <w:t>софинансировании</w:t>
      </w:r>
      <w:proofErr w:type="spellEnd"/>
      <w:r w:rsidRPr="001171D3">
        <w:rPr>
          <w:rFonts w:ascii="Times New Roman" w:hAnsi="Times New Roman"/>
        </w:rPr>
        <w:t xml:space="preserve"> органа исполнительной власти субъекта Российской Федерации, на территории которого проводится конкурс текущего года.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Расходы по командированию участников финала конкурса на все мероприятия конкурса осуществляются за счет средств органов исполнительной власти субъектов Российской Федерации, осуществляющих управление в сфере образования, и (или) попечителей общеобразовательных учреждений, в которых работают участники финала конкурса.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Расходы по командированию членов жюри конкурса на все мероприятия конкурса осу за счет органов исполнительной власти субъектов РФ, осуществляющих управление в сфере образования, и (или) попечителей общеобразовательных учреждений, в которых работают члены жюри финала конкурса.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1171D3">
        <w:rPr>
          <w:rFonts w:ascii="Times New Roman" w:hAnsi="Times New Roman"/>
        </w:rPr>
        <w:t xml:space="preserve">  http://vospitatel-goda.ru/_01_docs.html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 привлечение внимания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Основными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- выявление и поддержка инновационных методов, средств и технологий дошкольного образования; - развитие творческой инициативы педагогических, работников системы дошкольного образования, повышение профессионального мастерства педагогических работников; - повышение престижа труда педагогических работников системы дошкольного образования; - выявление талантливых педагогических работников системы дошкольного образования, их поддержка и поощрение;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- распространение лучших образцов профессионального опыта педагогических работников дошкольных образовательных учреждений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Финансовое обеспечение заключительного этапа Конкурса (за исключением расходов на проезд участников заключительного этапа к месту проведения заключительного этапа Конкурса и обратно, расходов на питание, проживание) осуществляется Профсоюзом работников образования и науки Российской Федерации. Финансирование расходов на проезд участника заключительного этапа к месту проведения заключительного этапа Конкурса и обратно, расходов на питание, проживание осуществляется за счет средств органа исполнительной власти субъекта Российской Федерации, осуществляющего управление в сфере образования и территориальной организации Профсоюза, направивших педагогического работника для участия в заключительном этапе Конкурса, и (или) попечителей образовательных учреждений, в которых работают участники Конкурса.  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(для педагогов дополнительного образования)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 повышение роли дополнительного образования детей в развитии интересов, способностей, талантов,  формирование общей культуры обучающихся.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Основными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-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выявление и поддержка талантливых педагогов дополнительного образования и передового педагогического опыта в системе дополнительного образования детей; - поиск педагогических идей по обновлению содержания  в практике воспитания и дополнительного образования детей; - повышение профессионального мастерства и престижа труда педагога дополнительного образования; - сохранение уникальности системы дополнительного образования детей в развитии и становлении личности ребенка; - привлечение внимания органов исполнительной власти субъектов Российской Федерации и местного самоуправления к образовательной деятельности системы дополнительного образования детей.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1171D3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Конкурс проводится в соответствии с приказом </w:t>
      </w:r>
      <w:proofErr w:type="spellStart"/>
      <w:r w:rsidRPr="001171D3">
        <w:rPr>
          <w:rFonts w:ascii="Times New Roman" w:hAnsi="Times New Roman"/>
        </w:rPr>
        <w:t>Минобрнауки</w:t>
      </w:r>
      <w:proofErr w:type="spellEnd"/>
      <w:r w:rsidRPr="001171D3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выявление и популяризация перспективных воспитательных идей и практик, способных возвратить образовательным учреждениям институциональное лидерство в сфере воспитания.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привлечение внимания общественности и профессионального педагогического сообщества к наиболее острым проблемам воспитания и способам их решения;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актуализация воспитательного потенциала работников образовательных учреждений России;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поддержка педагогов-воспитателей, эффективно работающих в системе отечественного образования;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инновационного опыта воспитания;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создание банка перспективных методик и технологий воспитания;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качества воспитания в образовательных учреждениях страны. </w:t>
      </w:r>
    </w:p>
    <w:p w:rsid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Участники конкурса: работники образовательных учреждений (руководители, заместители руководителей, </w:t>
      </w:r>
      <w:proofErr w:type="spellStart"/>
      <w:r w:rsidRPr="001171D3">
        <w:rPr>
          <w:rFonts w:ascii="Times New Roman" w:hAnsi="Times New Roman"/>
        </w:rPr>
        <w:t>педагогиорганизаторы</w:t>
      </w:r>
      <w:proofErr w:type="spellEnd"/>
      <w:r w:rsidRPr="001171D3">
        <w:rPr>
          <w:rFonts w:ascii="Times New Roman" w:hAnsi="Times New Roman"/>
        </w:rPr>
        <w:t xml:space="preserve">, учителя, педагоги дополнительного образования, классные руководители, воспитатели, </w:t>
      </w:r>
      <w:proofErr w:type="spellStart"/>
      <w:r w:rsidRPr="001171D3">
        <w:rPr>
          <w:rFonts w:ascii="Times New Roman" w:hAnsi="Times New Roman"/>
        </w:rPr>
        <w:t>тьюторы</w:t>
      </w:r>
      <w:proofErr w:type="spellEnd"/>
      <w:r w:rsidRPr="001171D3">
        <w:rPr>
          <w:rFonts w:ascii="Times New Roman" w:hAnsi="Times New Roman"/>
        </w:rPr>
        <w:t xml:space="preserve">, </w:t>
      </w:r>
      <w:proofErr w:type="spellStart"/>
      <w:r w:rsidRPr="001171D3">
        <w:rPr>
          <w:rFonts w:ascii="Times New Roman" w:hAnsi="Times New Roman"/>
        </w:rPr>
        <w:t>педагогипсихологи</w:t>
      </w:r>
      <w:proofErr w:type="spellEnd"/>
      <w:r w:rsidRPr="001171D3">
        <w:rPr>
          <w:rFonts w:ascii="Times New Roman" w:hAnsi="Times New Roman"/>
        </w:rPr>
        <w:t>, социальные педагоги, вожатые и пр.), имеющие педагогический стаж работы не менее 5 лет, и заявка на участие и содержание конкурсных работ которых отвечает требованиям  настоящего Положения. Возраст участников не ограничивается</w:t>
      </w:r>
      <w:r>
        <w:rPr>
          <w:rFonts w:ascii="Times New Roman" w:hAnsi="Times New Roman"/>
        </w:rPr>
        <w:t>.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 xml:space="preserve"> 6. Всероссийский конкурс профессионального мастерства  «Педагог-психолог России»</w:t>
      </w:r>
      <w:r w:rsidRPr="001171D3">
        <w:rPr>
          <w:rFonts w:ascii="Times New Roman" w:hAnsi="Times New Roman"/>
        </w:rPr>
        <w:t xml:space="preserve">  http://rospsy.ru/PP2014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с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Департаментом государственной политики в сфере защиты прав детей Министерства образования и науки Российской Федерации.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Цель конкурса: повышение профессионального уровня и наиболее полной реализации творческого потенциала психологов системы образования, а также в целях повышения престижа службы практической психологии в системе образования Нижегородской области.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создание условий для самореализации специалистов, раскрытия их творческого потенциала;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 выявление талантливых педагогов-психологов системы образования Нижегородской области, их поддержка и поощрение;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передового опыта работы педагогов-психологов образовательных учреждений всех типов и видов на всех образовательных уровнях.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Финансовая база Конкурса складывается из спонсорских средств, средств органов управления образованием субъектов Российской Федерации, направляющих победителей региональных конкурсов профессионального мастерства для участия в Конкурсе, других источников.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1171D3">
        <w:rPr>
          <w:rFonts w:ascii="Times New Roman" w:hAnsi="Times New Roman"/>
        </w:rPr>
        <w:t xml:space="preserve"> http://www.akvobr.ru/vserossiiskii_konkurs_master_goda.html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Задачи конкурса: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выявление талантливых, творчески работающих мастеров производственного обучения, имеющих высокий профессионально-педагогический рейтинг;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поддержка и поощрение лучших по профессии;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расширение творческих связей и обмен новыми идеями и достижениями в области профессионального обучения;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уровня профессионализма мастеров производственного обучения, развитие потребностей в совершенствовании мастерства;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распространение передового опыта педагогической деятельности в системе начального профессионального образования. 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>Обращаем внимание, что указанные выше конкурсы профессионального мастерства проводятся на федеральном, региональном (областном), муниципальном уровнях, а также на уровне образовательной организации.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Всероссийские конкурсы «Учитель года» и «Воспитатель года» на региональном уровне проводятся в рамках областного конкурса «Педагог года Подмосковья». Организаторами конкурса являются Министерство образования Московской области,  Московская областная организация профсоюза работников народного образования и науки Российской Федерации. Конкурс проводится при активном участии педагогической и родительской общественности.          Конкурс проводится по двум номинациям:           -  «Учитель года Подмосковья»;   -  «Воспитатель года Подмосковья».  Целями и задачами Конкурса являются: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повышение социального статуса и профессионализма работников образования, усиление   их государственной и общественной поддержки;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формирование в обществе социальной и гражданственной значимости подмосковного педагога как носителя новых ценностей и общественных установок;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стимулирование профессионального педагогического творчества;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 выявление и распространение образцов инновационной педагогической деятельности;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lastRenderedPageBreak/>
        <w:t xml:space="preserve"> формирование нового педагогического мышления. Расходы по командированию членов жюри на Конкурс (оплата питания и проживания) осуществляются в пределах средств, предусмотренных Министерству образования Московской области на организацию и проведение Конкурса.    </w:t>
      </w:r>
    </w:p>
    <w:p w:rsidR="001171D3" w:rsidRPr="001171D3" w:rsidRDefault="001171D3" w:rsidP="001171D3">
      <w:pPr>
        <w:jc w:val="center"/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>МЕЖДУНАРОДНЫЕ  КОНКУРСЫ (все платные)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1. Международный  конкурс «Учитель  музыки  ХХI века» имени  Д.Б.  </w:t>
      </w:r>
      <w:proofErr w:type="spellStart"/>
      <w:r w:rsidRPr="001171D3">
        <w:rPr>
          <w:rFonts w:ascii="Times New Roman" w:hAnsi="Times New Roman"/>
          <w:b/>
        </w:rPr>
        <w:t>Кабалевского</w:t>
      </w:r>
      <w:proofErr w:type="spellEnd"/>
      <w:r w:rsidRPr="001171D3">
        <w:rPr>
          <w:rFonts w:ascii="Times New Roman" w:hAnsi="Times New Roman"/>
          <w:b/>
        </w:rPr>
        <w:t xml:space="preserve">»  </w:t>
      </w:r>
    </w:p>
    <w:p w:rsid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1171D3" w:rsidRPr="001171D3" w:rsidRDefault="001171D3" w:rsidP="001171D3">
      <w:pPr>
        <w:rPr>
          <w:rFonts w:ascii="Times New Roman" w:hAnsi="Times New Roman"/>
        </w:rPr>
      </w:pPr>
      <w:r w:rsidRPr="001171D3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</w:t>
      </w:r>
      <w:proofErr w:type="spellStart"/>
      <w:r w:rsidRPr="001171D3">
        <w:rPr>
          <w:rFonts w:ascii="Times New Roman" w:hAnsi="Times New Roman"/>
        </w:rPr>
        <w:t>Russia</w:t>
      </w:r>
      <w:proofErr w:type="spellEnd"/>
      <w:r w:rsidRPr="001171D3">
        <w:rPr>
          <w:rFonts w:ascii="Times New Roman" w:hAnsi="Times New Roman"/>
        </w:rPr>
        <w:t xml:space="preserve">), Московского педагогического государственного университета, Российского государственного педагогического университета им. А.И. Герцена.   I. ОБЩИЕ ПОЛОЖЕНИЯ Цель и задачи конкурса: — выявление и поддержка талантливых учителей музыки, студентов высших учебных заведений России и зарубежья; — демонстрация новых идей, содержания и методов музыкального обучения и воспитания в системе общего музыкального образования;  — показ современных достижений вузовской педагогики музыкального образования;  — обмен опытом работы отечественных и зарубежных педагогов-музыкантов. Цель и задачи фестиваля: — выявление и поддержка талантливых исполнителей России и зарубежья; — пропаганда творчества Д.Б. </w:t>
      </w:r>
      <w:proofErr w:type="spellStart"/>
      <w:r w:rsidRPr="001171D3">
        <w:rPr>
          <w:rFonts w:ascii="Times New Roman" w:hAnsi="Times New Roman"/>
        </w:rPr>
        <w:t>Кабалевского</w:t>
      </w:r>
      <w:proofErr w:type="spellEnd"/>
      <w:r w:rsidRPr="001171D3">
        <w:rPr>
          <w:rFonts w:ascii="Times New Roman" w:hAnsi="Times New Roman"/>
        </w:rPr>
        <w:t xml:space="preserve">.   II. НОМИНАЦИИ КОНКУРСА Конкурс проходит по четырем номинациям: 1-я номинация — проведение урока музыки учителем;  2-я номинация — проведение урока музыки студентом; 3-я номинация — демонстрация учителем авторской музыкально-педагогической технологии; 4-я номинация — демонстрация студентом авторской музыкально-педагогической технологии.  </w:t>
      </w:r>
    </w:p>
    <w:p w:rsidR="001171D3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016FC8" w:rsidRPr="001171D3" w:rsidRDefault="001171D3" w:rsidP="001171D3">
      <w:pPr>
        <w:rPr>
          <w:rFonts w:ascii="Times New Roman" w:hAnsi="Times New Roman"/>
          <w:b/>
        </w:rPr>
      </w:pPr>
      <w:r w:rsidRPr="001171D3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sectPr w:rsidR="00016FC8" w:rsidRPr="001171D3" w:rsidSect="00AD7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3031"/>
    <w:multiLevelType w:val="hybridMultilevel"/>
    <w:tmpl w:val="11D0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55"/>
    <w:rsid w:val="00002F26"/>
    <w:rsid w:val="00003D8C"/>
    <w:rsid w:val="00005516"/>
    <w:rsid w:val="00005A55"/>
    <w:rsid w:val="00015E42"/>
    <w:rsid w:val="00016FC8"/>
    <w:rsid w:val="00033D1A"/>
    <w:rsid w:val="00051AF6"/>
    <w:rsid w:val="00057D57"/>
    <w:rsid w:val="00067A61"/>
    <w:rsid w:val="000752CC"/>
    <w:rsid w:val="00080C45"/>
    <w:rsid w:val="000851C5"/>
    <w:rsid w:val="000968F9"/>
    <w:rsid w:val="00097EEB"/>
    <w:rsid w:val="000B2E55"/>
    <w:rsid w:val="000C3DBE"/>
    <w:rsid w:val="000C76BC"/>
    <w:rsid w:val="000D3C94"/>
    <w:rsid w:val="000D58E0"/>
    <w:rsid w:val="001171D3"/>
    <w:rsid w:val="00160287"/>
    <w:rsid w:val="001648A2"/>
    <w:rsid w:val="00171EF4"/>
    <w:rsid w:val="001721E4"/>
    <w:rsid w:val="00175DC9"/>
    <w:rsid w:val="001A4419"/>
    <w:rsid w:val="001B5A18"/>
    <w:rsid w:val="001C39B4"/>
    <w:rsid w:val="001C6AA1"/>
    <w:rsid w:val="001D1AD6"/>
    <w:rsid w:val="001D4D86"/>
    <w:rsid w:val="001E08AD"/>
    <w:rsid w:val="001E6A8C"/>
    <w:rsid w:val="001F1E5F"/>
    <w:rsid w:val="00215F7B"/>
    <w:rsid w:val="0022049F"/>
    <w:rsid w:val="00222BD3"/>
    <w:rsid w:val="00232AE6"/>
    <w:rsid w:val="00240B51"/>
    <w:rsid w:val="00246D56"/>
    <w:rsid w:val="00257888"/>
    <w:rsid w:val="00262899"/>
    <w:rsid w:val="00264578"/>
    <w:rsid w:val="002A1BD4"/>
    <w:rsid w:val="002B61D0"/>
    <w:rsid w:val="002C5802"/>
    <w:rsid w:val="002C5B1E"/>
    <w:rsid w:val="002F70B8"/>
    <w:rsid w:val="00305827"/>
    <w:rsid w:val="00311192"/>
    <w:rsid w:val="00314B90"/>
    <w:rsid w:val="00340A16"/>
    <w:rsid w:val="00345567"/>
    <w:rsid w:val="003747DE"/>
    <w:rsid w:val="003852AD"/>
    <w:rsid w:val="003929DE"/>
    <w:rsid w:val="003A404A"/>
    <w:rsid w:val="003B2D41"/>
    <w:rsid w:val="003B4B70"/>
    <w:rsid w:val="003C415C"/>
    <w:rsid w:val="003C6BE9"/>
    <w:rsid w:val="0040603E"/>
    <w:rsid w:val="00407249"/>
    <w:rsid w:val="00421217"/>
    <w:rsid w:val="0042673F"/>
    <w:rsid w:val="00433A01"/>
    <w:rsid w:val="00433D7A"/>
    <w:rsid w:val="00441A0A"/>
    <w:rsid w:val="00450056"/>
    <w:rsid w:val="0045775B"/>
    <w:rsid w:val="004678EE"/>
    <w:rsid w:val="0047315B"/>
    <w:rsid w:val="00484B02"/>
    <w:rsid w:val="00487A1B"/>
    <w:rsid w:val="00491686"/>
    <w:rsid w:val="00494987"/>
    <w:rsid w:val="004E54DC"/>
    <w:rsid w:val="004E5AF7"/>
    <w:rsid w:val="004E72C3"/>
    <w:rsid w:val="004F3EAE"/>
    <w:rsid w:val="00505669"/>
    <w:rsid w:val="005413CC"/>
    <w:rsid w:val="00544FDB"/>
    <w:rsid w:val="00552F03"/>
    <w:rsid w:val="005664EF"/>
    <w:rsid w:val="005751AB"/>
    <w:rsid w:val="00577C48"/>
    <w:rsid w:val="00591CD6"/>
    <w:rsid w:val="005A6F88"/>
    <w:rsid w:val="005C1042"/>
    <w:rsid w:val="005C2793"/>
    <w:rsid w:val="005C628B"/>
    <w:rsid w:val="005C73A8"/>
    <w:rsid w:val="005E70A6"/>
    <w:rsid w:val="005F1251"/>
    <w:rsid w:val="005F2508"/>
    <w:rsid w:val="005F53EB"/>
    <w:rsid w:val="006020AF"/>
    <w:rsid w:val="00621EA6"/>
    <w:rsid w:val="00624A20"/>
    <w:rsid w:val="006320AF"/>
    <w:rsid w:val="006468E4"/>
    <w:rsid w:val="00662998"/>
    <w:rsid w:val="0068492A"/>
    <w:rsid w:val="006A4A2A"/>
    <w:rsid w:val="006A72F4"/>
    <w:rsid w:val="006C58FA"/>
    <w:rsid w:val="006F2CCD"/>
    <w:rsid w:val="006F42C2"/>
    <w:rsid w:val="00736F8F"/>
    <w:rsid w:val="0075687A"/>
    <w:rsid w:val="00760FE8"/>
    <w:rsid w:val="00793536"/>
    <w:rsid w:val="007A2F9A"/>
    <w:rsid w:val="007B0785"/>
    <w:rsid w:val="007B1541"/>
    <w:rsid w:val="007B34F2"/>
    <w:rsid w:val="007C04DB"/>
    <w:rsid w:val="007D4B48"/>
    <w:rsid w:val="007E4012"/>
    <w:rsid w:val="007E5157"/>
    <w:rsid w:val="00806108"/>
    <w:rsid w:val="00813BB9"/>
    <w:rsid w:val="00823AA7"/>
    <w:rsid w:val="00833B14"/>
    <w:rsid w:val="008802E6"/>
    <w:rsid w:val="008A1BA1"/>
    <w:rsid w:val="008B3322"/>
    <w:rsid w:val="008B4A66"/>
    <w:rsid w:val="008C372C"/>
    <w:rsid w:val="008D572A"/>
    <w:rsid w:val="008D6F93"/>
    <w:rsid w:val="008F3B49"/>
    <w:rsid w:val="008F4DD0"/>
    <w:rsid w:val="008F5D80"/>
    <w:rsid w:val="00901A2A"/>
    <w:rsid w:val="0090317C"/>
    <w:rsid w:val="0091405F"/>
    <w:rsid w:val="0094008A"/>
    <w:rsid w:val="00962389"/>
    <w:rsid w:val="00975C6B"/>
    <w:rsid w:val="0097600D"/>
    <w:rsid w:val="00984EAF"/>
    <w:rsid w:val="009869FD"/>
    <w:rsid w:val="009B4481"/>
    <w:rsid w:val="009E2DD0"/>
    <w:rsid w:val="009F3C50"/>
    <w:rsid w:val="009F77BC"/>
    <w:rsid w:val="00A02E1E"/>
    <w:rsid w:val="00A07FD9"/>
    <w:rsid w:val="00A112B5"/>
    <w:rsid w:val="00A12533"/>
    <w:rsid w:val="00A17D4A"/>
    <w:rsid w:val="00A23390"/>
    <w:rsid w:val="00A24CBA"/>
    <w:rsid w:val="00A506E7"/>
    <w:rsid w:val="00A608BE"/>
    <w:rsid w:val="00A61C09"/>
    <w:rsid w:val="00A702CE"/>
    <w:rsid w:val="00A90987"/>
    <w:rsid w:val="00A9405C"/>
    <w:rsid w:val="00A95BAF"/>
    <w:rsid w:val="00AA1DE4"/>
    <w:rsid w:val="00AA48F8"/>
    <w:rsid w:val="00AB3CA0"/>
    <w:rsid w:val="00AC1270"/>
    <w:rsid w:val="00AC5BEB"/>
    <w:rsid w:val="00AD7249"/>
    <w:rsid w:val="00AF1EA7"/>
    <w:rsid w:val="00B03AEE"/>
    <w:rsid w:val="00B03F3B"/>
    <w:rsid w:val="00B158D6"/>
    <w:rsid w:val="00B23551"/>
    <w:rsid w:val="00B40810"/>
    <w:rsid w:val="00B4574B"/>
    <w:rsid w:val="00B63D7E"/>
    <w:rsid w:val="00B64758"/>
    <w:rsid w:val="00B81467"/>
    <w:rsid w:val="00B83491"/>
    <w:rsid w:val="00B8431F"/>
    <w:rsid w:val="00B9074D"/>
    <w:rsid w:val="00BB39DB"/>
    <w:rsid w:val="00BC2E17"/>
    <w:rsid w:val="00BC7FCB"/>
    <w:rsid w:val="00BF5C28"/>
    <w:rsid w:val="00BF796A"/>
    <w:rsid w:val="00C00986"/>
    <w:rsid w:val="00C02BF7"/>
    <w:rsid w:val="00C3120A"/>
    <w:rsid w:val="00C32EE1"/>
    <w:rsid w:val="00C35BAD"/>
    <w:rsid w:val="00C4207B"/>
    <w:rsid w:val="00C61611"/>
    <w:rsid w:val="00C67A79"/>
    <w:rsid w:val="00C91965"/>
    <w:rsid w:val="00C922E9"/>
    <w:rsid w:val="00C930BA"/>
    <w:rsid w:val="00C931FC"/>
    <w:rsid w:val="00C95ED7"/>
    <w:rsid w:val="00CB09F7"/>
    <w:rsid w:val="00CB6532"/>
    <w:rsid w:val="00CD22E1"/>
    <w:rsid w:val="00CD4001"/>
    <w:rsid w:val="00CF147B"/>
    <w:rsid w:val="00D17F62"/>
    <w:rsid w:val="00D21733"/>
    <w:rsid w:val="00D278E2"/>
    <w:rsid w:val="00D33F3E"/>
    <w:rsid w:val="00D507C1"/>
    <w:rsid w:val="00D552A1"/>
    <w:rsid w:val="00D5532C"/>
    <w:rsid w:val="00D57FF7"/>
    <w:rsid w:val="00D647E1"/>
    <w:rsid w:val="00D67E35"/>
    <w:rsid w:val="00D71ADF"/>
    <w:rsid w:val="00D744D8"/>
    <w:rsid w:val="00D80DF6"/>
    <w:rsid w:val="00D94637"/>
    <w:rsid w:val="00DA19BE"/>
    <w:rsid w:val="00DA4D89"/>
    <w:rsid w:val="00DC66AB"/>
    <w:rsid w:val="00DC7E77"/>
    <w:rsid w:val="00DE0BAC"/>
    <w:rsid w:val="00DE4DD5"/>
    <w:rsid w:val="00DF2B46"/>
    <w:rsid w:val="00DF590B"/>
    <w:rsid w:val="00E120E2"/>
    <w:rsid w:val="00E218B8"/>
    <w:rsid w:val="00E44D96"/>
    <w:rsid w:val="00E616EB"/>
    <w:rsid w:val="00EA465F"/>
    <w:rsid w:val="00EC2454"/>
    <w:rsid w:val="00EC7CD4"/>
    <w:rsid w:val="00ED7801"/>
    <w:rsid w:val="00EE30F0"/>
    <w:rsid w:val="00EE7010"/>
    <w:rsid w:val="00EF1F46"/>
    <w:rsid w:val="00F319BF"/>
    <w:rsid w:val="00F32EC9"/>
    <w:rsid w:val="00F54964"/>
    <w:rsid w:val="00F57ACE"/>
    <w:rsid w:val="00F6749F"/>
    <w:rsid w:val="00F82ED4"/>
    <w:rsid w:val="00F9109E"/>
    <w:rsid w:val="00F923A2"/>
    <w:rsid w:val="00FA3F7C"/>
    <w:rsid w:val="00FB455C"/>
    <w:rsid w:val="00FC1598"/>
    <w:rsid w:val="00FC4546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19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C9196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CB17-15B0-410D-AEDA-F796605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Admin</cp:lastModifiedBy>
  <cp:revision>2</cp:revision>
  <dcterms:created xsi:type="dcterms:W3CDTF">2016-02-29T18:28:00Z</dcterms:created>
  <dcterms:modified xsi:type="dcterms:W3CDTF">2016-02-29T18:28:00Z</dcterms:modified>
</cp:coreProperties>
</file>