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6F" w:rsidRPr="0079246F" w:rsidRDefault="0079246F" w:rsidP="0079246F">
      <w:pPr>
        <w:pBdr>
          <w:top w:val="single" w:sz="18" w:space="14" w:color="FFFEFE"/>
          <w:left w:val="single" w:sz="6" w:space="7" w:color="EAEAEA"/>
          <w:bottom w:val="single" w:sz="6" w:space="7" w:color="D9D2D2"/>
        </w:pBdr>
        <w:spacing w:after="100" w:afterAutospacing="1" w:line="288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0"/>
          <w:szCs w:val="50"/>
          <w:lang w:eastAsia="ru-RU"/>
        </w:rPr>
      </w:pPr>
      <w:r w:rsidRPr="0079246F">
        <w:rPr>
          <w:rFonts w:ascii="Helvetica" w:eastAsia="Times New Roman" w:hAnsi="Helvetica" w:cs="Helvetica"/>
          <w:b/>
          <w:bCs/>
          <w:color w:val="000000" w:themeColor="text1"/>
          <w:kern w:val="36"/>
          <w:sz w:val="50"/>
          <w:szCs w:val="50"/>
          <w:lang w:eastAsia="ru-RU"/>
        </w:rPr>
        <w:t>Как поступить в колледж (пошаговая инструкция)</w:t>
      </w:r>
    </w:p>
    <w:p w:rsidR="0079246F" w:rsidRPr="0079246F" w:rsidRDefault="0079246F" w:rsidP="0079246F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4000500" cy="2657475"/>
            <wp:effectExtent l="19050" t="0" r="0" b="0"/>
            <wp:docPr id="1" name="Рисунок 1" descr="Студенты коллед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денты колледж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6F" w:rsidRPr="0079246F" w:rsidRDefault="0079246F" w:rsidP="0079246F">
      <w:pPr>
        <w:shd w:val="clear" w:color="auto" w:fill="FFFFFF"/>
        <w:spacing w:line="343" w:lineRule="atLeast"/>
        <w:jc w:val="both"/>
        <w:textAlignment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Как поступить в колледж после 9 или 11 класса? Документы, правила поступления. Что нужно делать - пошаговая инструкция для абитуриентов и их родителей.</w:t>
      </w:r>
    </w:p>
    <w:p w:rsidR="0079246F" w:rsidRPr="0079246F" w:rsidRDefault="0079246F" w:rsidP="0079246F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hd w:val="clear" w:color="auto" w:fill="50626C"/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79246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Прием на обучение в колледжи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Образовательные организации, реализующие образовательные программы среднего профессионального образования (московские колледжи), работают во всех округах Москвы.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hd w:val="clear" w:color="auto" w:fill="50626C"/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79246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Обучение на бюджетной основе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 бюджетные места в московские колледжи принимаются лица, имеющие основное общее или среднее общее образование, достигшие 14-летнего возраста.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3F3F3"/>
        <w:spacing w:after="0" w:line="290" w:lineRule="atLeast"/>
        <w:ind w:left="45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Общее образование</w:t>
      </w: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(первый уровень образования) — не профессиональное и не специальное образование. В настоящее время к общему образованию относят следующие направления образования: дошкольное, начальное общее, основное общее, среднее общее и </w:t>
      </w:r>
      <w:hyperlink r:id="rId6" w:tgtFrame="_blank" w:tooltip="Дополнительное образование детей" w:history="1">
        <w:r w:rsidRPr="0079246F">
          <w:rPr>
            <w:rFonts w:ascii="Arial" w:eastAsia="Times New Roman" w:hAnsi="Arial" w:cs="Arial"/>
            <w:color w:val="000000" w:themeColor="text1"/>
            <w:sz w:val="28"/>
            <w:u w:val="single"/>
            <w:lang w:eastAsia="ru-RU"/>
          </w:rPr>
          <w:t>дополнительное образование детей.</w:t>
        </w:r>
      </w:hyperlink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hd w:val="clear" w:color="auto" w:fill="50626C"/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79246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Выбрать колледж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 xml:space="preserve">Московские колледжи приглашают выпускников 9-х и 11-х классов школ на </w:t>
      </w:r>
      <w:proofErr w:type="gramStart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обучение по программам</w:t>
      </w:r>
      <w:proofErr w:type="gramEnd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  <w:hyperlink r:id="rId7" w:tgtFrame="_blank" w:tooltip="Чеи отличается колледж от техникума и училища" w:history="1">
        <w:r w:rsidRPr="0079246F">
          <w:rPr>
            <w:rFonts w:ascii="Arial" w:eastAsia="Times New Roman" w:hAnsi="Arial" w:cs="Arial"/>
            <w:color w:val="000000" w:themeColor="text1"/>
            <w:sz w:val="28"/>
            <w:u w:val="single"/>
            <w:lang w:eastAsia="ru-RU"/>
          </w:rPr>
          <w:t>среднего профессионального образования</w:t>
        </w:r>
      </w:hyperlink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с последующим трудоустройством в различных сферах и отраслях экономики.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Выбрать образовательную организацию, в которой обучают интересующей Вас профессии или специальности, можно в разделе "</w:t>
      </w:r>
      <w:hyperlink r:id="rId8" w:tgtFrame="_blank" w:tooltip="Список колледжей и техникумов Москвы" w:history="1">
        <w:r w:rsidRPr="0079246F">
          <w:rPr>
            <w:rFonts w:ascii="Arial" w:eastAsia="Times New Roman" w:hAnsi="Arial" w:cs="Arial"/>
            <w:color w:val="000000" w:themeColor="text1"/>
            <w:sz w:val="28"/>
            <w:u w:val="single"/>
            <w:lang w:eastAsia="ru-RU"/>
          </w:rPr>
          <w:t>Колледжи, техникумы, училища</w:t>
        </w:r>
      </w:hyperlink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"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hd w:val="clear" w:color="auto" w:fill="50626C"/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79246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Необходимые документы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Для зачисления в государственный колледж (училище, техникум) Вам потребуются: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numPr>
          <w:ilvl w:val="0"/>
          <w:numId w:val="1"/>
        </w:numPr>
        <w:pBdr>
          <w:bottom w:val="dotted" w:sz="12" w:space="1" w:color="D8D8D8"/>
        </w:pBdr>
        <w:shd w:val="clear" w:color="auto" w:fill="FBFBFB"/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оригинал или копия документа, удостоверяющего личность, гражданство поступающего;</w:t>
      </w:r>
    </w:p>
    <w:p w:rsidR="0079246F" w:rsidRPr="0079246F" w:rsidRDefault="0079246F" w:rsidP="0079246F">
      <w:pPr>
        <w:numPr>
          <w:ilvl w:val="0"/>
          <w:numId w:val="1"/>
        </w:numPr>
        <w:pBdr>
          <w:bottom w:val="dotted" w:sz="12" w:space="1" w:color="D8D8D8"/>
        </w:pBdr>
        <w:shd w:val="clear" w:color="auto" w:fill="FBFBFB"/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оригинал документа об образовании и (или) документа об образовании и о квалификации;</w:t>
      </w:r>
    </w:p>
    <w:p w:rsidR="0079246F" w:rsidRPr="0079246F" w:rsidRDefault="0079246F" w:rsidP="0079246F">
      <w:pPr>
        <w:numPr>
          <w:ilvl w:val="0"/>
          <w:numId w:val="1"/>
        </w:numPr>
        <w:pBdr>
          <w:bottom w:val="dotted" w:sz="12" w:space="1" w:color="D8D8D8"/>
        </w:pBdr>
        <w:shd w:val="clear" w:color="auto" w:fill="FBFBFB"/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4 фотографии 3×4 см;</w:t>
      </w:r>
    </w:p>
    <w:p w:rsidR="0079246F" w:rsidRPr="0079246F" w:rsidRDefault="0079246F" w:rsidP="0079246F">
      <w:pPr>
        <w:numPr>
          <w:ilvl w:val="0"/>
          <w:numId w:val="1"/>
        </w:numPr>
        <w:pBdr>
          <w:bottom w:val="dotted" w:sz="12" w:space="1" w:color="D8D8D8"/>
        </w:pBdr>
        <w:shd w:val="clear" w:color="auto" w:fill="FBFBFB"/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медицинская справка (требуется только для </w:t>
      </w:r>
      <w:hyperlink r:id="rId9" w:tgtFrame="_blank" w:tooltip="Перечень специальностей, при обучении которым в колледжах и техникумах нужна медицинская справка." w:history="1">
        <w:r w:rsidRPr="0079246F">
          <w:rPr>
            <w:rFonts w:ascii="Arial" w:eastAsia="Times New Roman" w:hAnsi="Arial" w:cs="Arial"/>
            <w:color w:val="000000" w:themeColor="text1"/>
            <w:sz w:val="28"/>
            <w:u w:val="single"/>
            <w:lang w:eastAsia="ru-RU"/>
          </w:rPr>
          <w:t>определенных специальностей</w:t>
        </w:r>
      </w:hyperlink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).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hd w:val="clear" w:color="auto" w:fill="50626C"/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79246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Подать заявление на обучение в колледже или </w:t>
      </w:r>
      <w:proofErr w:type="spellStart"/>
      <w:r w:rsidRPr="0079246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медучилище</w:t>
      </w:r>
      <w:proofErr w:type="spellEnd"/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Заявление о приеме на обучение в колледже в очной форме подается </w:t>
      </w:r>
      <w:proofErr w:type="gramStart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поступающим</w:t>
      </w:r>
      <w:proofErr w:type="gramEnd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лично. Сделать это можно только через официальный сайт Мэра Москвы </w:t>
      </w:r>
      <w:proofErr w:type="spellStart"/>
      <w:r w:rsidRPr="0079246F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mos.ru</w:t>
      </w:r>
      <w:proofErr w:type="spellEnd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в период: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numPr>
          <w:ilvl w:val="0"/>
          <w:numId w:val="2"/>
        </w:numPr>
        <w:pBdr>
          <w:bottom w:val="dotted" w:sz="12" w:space="1" w:color="D8D8D8"/>
        </w:pBdr>
        <w:shd w:val="clear" w:color="auto" w:fill="FBFBFB"/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 20 июня по 15 августа текущего года;</w:t>
      </w:r>
    </w:p>
    <w:p w:rsidR="0079246F" w:rsidRPr="0079246F" w:rsidRDefault="0079246F" w:rsidP="0079246F">
      <w:pPr>
        <w:numPr>
          <w:ilvl w:val="0"/>
          <w:numId w:val="2"/>
        </w:numPr>
        <w:pBdr>
          <w:bottom w:val="dotted" w:sz="12" w:space="1" w:color="D8D8D8"/>
        </w:pBdr>
        <w:shd w:val="clear" w:color="auto" w:fill="FBFBFB"/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gramStart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 20 июня по 10 августа на специальности (профессии), требующие от поступающего определенных творческих способностей, физических и (или) психологических качеств.</w:t>
      </w:r>
      <w:proofErr w:type="gramEnd"/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gramStart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Поступающий</w:t>
      </w:r>
      <w:proofErr w:type="gramEnd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может обратиться в приемную комиссию колледжа с предъявлением документа, удостоверяющего личность.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Сотрудники приемной комиссии предоставят исчерпывающую информацию о колледже и реализуемых программах, а также возможность доступа в интернет для регистрации и подачи электронного заявления через официальный сайт Мэра Москвы </w:t>
      </w:r>
      <w:proofErr w:type="spellStart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fldChar w:fldCharType="begin"/>
      </w: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instrText xml:space="preserve"> HYPERLINK "https://www.mos.ru/" \o "Официальный сайт мэра Москвы" \t "_blank" </w:instrText>
      </w: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fldChar w:fldCharType="separate"/>
      </w:r>
      <w:r w:rsidRPr="0079246F">
        <w:rPr>
          <w:rFonts w:ascii="Arial" w:eastAsia="Times New Roman" w:hAnsi="Arial" w:cs="Arial"/>
          <w:color w:val="000000" w:themeColor="text1"/>
          <w:sz w:val="28"/>
          <w:u w:val="single"/>
          <w:lang w:eastAsia="ru-RU"/>
        </w:rPr>
        <w:t>mos.ru</w:t>
      </w:r>
      <w:proofErr w:type="spellEnd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fldChar w:fldCharType="end"/>
      </w: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>
            <wp:extent cx="4000500" cy="2676525"/>
            <wp:effectExtent l="19050" t="0" r="0" b="0"/>
            <wp:docPr id="2" name="Рисунок 2" descr="Зачисленные студ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численные студен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hd w:val="clear" w:color="auto" w:fill="50626C"/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79246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Зачисление в колледж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 том, что поступающий рекомендован к зачислению, ему сообщается в его личном кабинете на </w:t>
      </w:r>
      <w:hyperlink r:id="rId11" w:tgtFrame="_blank" w:tooltip="Портал правительства Москвы" w:history="1">
        <w:r w:rsidRPr="0079246F">
          <w:rPr>
            <w:rFonts w:ascii="Arial" w:eastAsia="Times New Roman" w:hAnsi="Arial" w:cs="Arial"/>
            <w:b/>
            <w:bCs/>
            <w:color w:val="000000" w:themeColor="text1"/>
            <w:sz w:val="29"/>
            <w:u w:val="single"/>
            <w:lang w:eastAsia="ru-RU"/>
          </w:rPr>
          <w:t xml:space="preserve">Портале Мэра и Правительства Москвы </w:t>
        </w:r>
        <w:proofErr w:type="spellStart"/>
        <w:r w:rsidRPr="0079246F">
          <w:rPr>
            <w:rFonts w:ascii="Arial" w:eastAsia="Times New Roman" w:hAnsi="Arial" w:cs="Arial"/>
            <w:b/>
            <w:bCs/>
            <w:color w:val="000000" w:themeColor="text1"/>
            <w:sz w:val="29"/>
            <w:u w:val="single"/>
            <w:lang w:eastAsia="ru-RU"/>
          </w:rPr>
          <w:t>mos.ru</w:t>
        </w:r>
        <w:proofErr w:type="spellEnd"/>
      </w:hyperlink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а также через электронную почту и SMS-оповещение на мобильный телефон, указанный при регистрации на портале.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 сообщении будет указан перечень оригиналов документов и сроки их предоставления в приемную комиссию образовательной организации.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После предоставления оригиналов документов </w:t>
      </w: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принимается окончательное решение о зачислении поступающего в колледж. Информация о результатах вступительных испытаний, зачислении (отказе в зачислении).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Списки </w:t>
      </w:r>
      <w:proofErr w:type="gramStart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зачисленных</w:t>
      </w:r>
      <w:proofErr w:type="gramEnd"/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размещаются на официальном сайте колледжа и на информационном стенде приемной комиссии образовательной организации.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 некоторым специальностям для зачисления в колледж необходимо пройти дополнительные испытания.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Перечень таких специальностей размещен </w:t>
      </w:r>
      <w:hyperlink r:id="rId12" w:tgtFrame="_blank" w:tooltip="Перечень специальностей при поступлении на которые в кооледжам могут быть вступительные испытания" w:history="1">
        <w:r w:rsidRPr="0079246F">
          <w:rPr>
            <w:rFonts w:ascii="Arial" w:eastAsia="Times New Roman" w:hAnsi="Arial" w:cs="Arial"/>
            <w:color w:val="000000" w:themeColor="text1"/>
            <w:sz w:val="28"/>
            <w:u w:val="single"/>
            <w:lang w:eastAsia="ru-RU"/>
          </w:rPr>
          <w:t>на этой странице</w:t>
        </w:r>
      </w:hyperlink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 том случае, если число принятых заявлений превышает количество бюджетных мест, образовательная организация осуществляет прием на основе среднего балла аттестата или по профильным предметам. К зачислению рекомендуются абитуриенты, чей средний балл выше.</w:t>
      </w:r>
    </w:p>
    <w:p w:rsidR="0079246F" w:rsidRPr="0079246F" w:rsidRDefault="0079246F" w:rsidP="0079246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9246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9246F" w:rsidRDefault="0079246F"/>
    <w:sectPr w:rsidR="0079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769"/>
    <w:multiLevelType w:val="multilevel"/>
    <w:tmpl w:val="E38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C245F"/>
    <w:multiLevelType w:val="multilevel"/>
    <w:tmpl w:val="24EC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9246F"/>
    <w:rsid w:val="0079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46F"/>
    <w:rPr>
      <w:b/>
      <w:bCs/>
    </w:rPr>
  </w:style>
  <w:style w:type="character" w:styleId="a5">
    <w:name w:val="Hyperlink"/>
    <w:basedOn w:val="a0"/>
    <w:uiPriority w:val="99"/>
    <w:semiHidden/>
    <w:unhideWhenUsed/>
    <w:rsid w:val="007924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382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956">
              <w:marLeft w:val="0"/>
              <w:marRight w:val="0"/>
              <w:marTop w:val="0"/>
              <w:marBottom w:val="0"/>
              <w:divBdr>
                <w:top w:val="single" w:sz="6" w:space="6" w:color="BBB8B8"/>
                <w:left w:val="none" w:sz="0" w:space="0" w:color="auto"/>
                <w:bottom w:val="single" w:sz="6" w:space="6" w:color="888888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mos.ru/go_col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mos.ru/go/go_coll/Articles/go_coll_art_what.html" TargetMode="External"/><Relationship Id="rId12" Type="http://schemas.openxmlformats.org/officeDocument/2006/relationships/hyperlink" Target="https://obrmos.ru/go/go_coll/Articles/go_coll_art_ek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F%D0%BE%D0%BB%D0%BD%D0%B8%D1%82%D0%B5%D0%BB%D1%8C%D0%BD%D0%BE%D0%B5_%D0%BE%D0%B1%D1%80%D0%B0%D0%B7%D0%BE%D0%B2%D0%B0%D0%BD%D0%B8%D0%B5_%D0%B4%D0%B5%D1%82%D0%B5%D0%B9" TargetMode="External"/><Relationship Id="rId11" Type="http://schemas.openxmlformats.org/officeDocument/2006/relationships/hyperlink" Target="https://www.mos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brmos.ru/go/go_coll/Articles/go_coll_articles_kak_post_m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</cp:revision>
  <dcterms:created xsi:type="dcterms:W3CDTF">2022-05-01T07:14:00Z</dcterms:created>
  <dcterms:modified xsi:type="dcterms:W3CDTF">2022-05-01T07:15:00Z</dcterms:modified>
</cp:coreProperties>
</file>